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8" w:rsidRDefault="00876388" w:rsidP="00876388">
      <w:pPr>
        <w:jc w:val="center"/>
        <w:rPr>
          <w:noProof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38861F4" wp14:editId="3222B5F1">
            <wp:simplePos x="0" y="0"/>
            <wp:positionH relativeFrom="column">
              <wp:posOffset>2782570</wp:posOffset>
            </wp:positionH>
            <wp:positionV relativeFrom="paragraph">
              <wp:posOffset>-314960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88" w:rsidRDefault="00876388" w:rsidP="00876388">
      <w:pPr>
        <w:pStyle w:val="a3"/>
        <w:tabs>
          <w:tab w:val="left" w:pos="3315"/>
          <w:tab w:val="center" w:pos="4677"/>
        </w:tabs>
        <w:jc w:val="left"/>
      </w:pPr>
    </w:p>
    <w:p w:rsidR="00876388" w:rsidRPr="00E81FC8" w:rsidRDefault="00876388" w:rsidP="00876388">
      <w:pPr>
        <w:pStyle w:val="a3"/>
        <w:tabs>
          <w:tab w:val="left" w:pos="3315"/>
          <w:tab w:val="center" w:pos="4677"/>
        </w:tabs>
        <w:rPr>
          <w:b/>
          <w:szCs w:val="28"/>
        </w:rPr>
      </w:pPr>
      <w:r w:rsidRPr="00E81FC8">
        <w:rPr>
          <w:b/>
          <w:szCs w:val="28"/>
        </w:rPr>
        <w:t>АДМИНИСТРАЦИЯ</w:t>
      </w:r>
    </w:p>
    <w:p w:rsidR="00876388" w:rsidRPr="00E81FC8" w:rsidRDefault="00876388" w:rsidP="00876388">
      <w:pPr>
        <w:pStyle w:val="a5"/>
        <w:rPr>
          <w:bCs/>
          <w:szCs w:val="28"/>
        </w:rPr>
      </w:pPr>
      <w:r w:rsidRPr="00E81FC8">
        <w:rPr>
          <w:bCs/>
          <w:szCs w:val="28"/>
        </w:rPr>
        <w:t xml:space="preserve"> КАЛАЧЁВСКОГО МУНИЦИПАЛЬНОГО РАЙОНА</w:t>
      </w:r>
    </w:p>
    <w:p w:rsidR="00876388" w:rsidRPr="00E81FC8" w:rsidRDefault="00876388" w:rsidP="00876388">
      <w:pPr>
        <w:pStyle w:val="a5"/>
        <w:rPr>
          <w:b w:val="0"/>
          <w:szCs w:val="28"/>
        </w:rPr>
      </w:pPr>
      <w:r w:rsidRPr="00E81FC8">
        <w:rPr>
          <w:szCs w:val="28"/>
        </w:rPr>
        <w:t>ВОЛГОГРАДСКОЙ ОБЛАСТИ</w:t>
      </w:r>
    </w:p>
    <w:p w:rsidR="00876388" w:rsidRPr="000061F2" w:rsidRDefault="00876388" w:rsidP="00876388">
      <w:pPr>
        <w:ind w:right="-2692"/>
        <w:jc w:val="center"/>
        <w:rPr>
          <w:sz w:val="22"/>
        </w:rPr>
      </w:pPr>
      <w:r w:rsidRPr="000061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41CB07" wp14:editId="25168DA2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0480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76388" w:rsidRPr="000061F2" w:rsidRDefault="00876388" w:rsidP="00876388">
      <w:pPr>
        <w:ind w:left="40"/>
        <w:jc w:val="center"/>
        <w:rPr>
          <w:b/>
          <w:bCs/>
          <w:szCs w:val="28"/>
        </w:rPr>
      </w:pPr>
    </w:p>
    <w:p w:rsidR="00876388" w:rsidRPr="000061F2" w:rsidRDefault="00876388" w:rsidP="00876388">
      <w:pPr>
        <w:ind w:left="40"/>
        <w:jc w:val="center"/>
        <w:rPr>
          <w:b/>
          <w:bCs/>
          <w:szCs w:val="28"/>
        </w:rPr>
      </w:pPr>
    </w:p>
    <w:p w:rsidR="00876388" w:rsidRPr="00E724FF" w:rsidRDefault="00876388" w:rsidP="00876388">
      <w:pPr>
        <w:ind w:left="40"/>
        <w:jc w:val="center"/>
        <w:rPr>
          <w:sz w:val="22"/>
        </w:rPr>
      </w:pPr>
      <w:r w:rsidRPr="00E724FF">
        <w:rPr>
          <w:b/>
          <w:bCs/>
          <w:szCs w:val="28"/>
        </w:rPr>
        <w:t>ПОСТАНОВЛЕНИЕ</w:t>
      </w:r>
    </w:p>
    <w:p w:rsidR="00876388" w:rsidRPr="000A711A" w:rsidRDefault="00876388" w:rsidP="00876388"/>
    <w:p w:rsidR="00876388" w:rsidRPr="000A711A" w:rsidRDefault="00876388" w:rsidP="00876388">
      <w:r>
        <w:t xml:space="preserve">от   </w:t>
      </w:r>
      <w:r w:rsidR="00517CE1">
        <w:t>31.12.</w:t>
      </w:r>
      <w:r w:rsidRPr="000A711A">
        <w:t xml:space="preserve">2019 г.        № </w:t>
      </w:r>
      <w:r w:rsidR="00517CE1">
        <w:t>1350</w:t>
      </w:r>
    </w:p>
    <w:p w:rsidR="00876388" w:rsidRPr="006216E9" w:rsidRDefault="00876388" w:rsidP="00876388">
      <w:pPr>
        <w:rPr>
          <w:sz w:val="28"/>
          <w:szCs w:val="28"/>
        </w:rPr>
      </w:pPr>
    </w:p>
    <w:p w:rsidR="00F8232E" w:rsidRDefault="00F8232E" w:rsidP="00F8232E">
      <w:pPr>
        <w:jc w:val="center"/>
        <w:rPr>
          <w:b/>
        </w:rPr>
      </w:pPr>
    </w:p>
    <w:p w:rsidR="00876388" w:rsidRPr="00E724FF" w:rsidRDefault="00876388" w:rsidP="00F8232E">
      <w:pPr>
        <w:jc w:val="center"/>
        <w:rPr>
          <w:b/>
        </w:rPr>
      </w:pPr>
      <w:r>
        <w:rPr>
          <w:b/>
        </w:rPr>
        <w:t>О внесении изменений  в постановление администрации Калачевского муниципального района от 30.11.2016 г. № 984 «Об утверждении муниципальной программы «Сохранение и развитие культуры и искусства в Калачевском муниципальном районе в 2017 – 2019 гг.», в постановление администрации Калачевского муниципального района от 28.11.2016 г. № 972 «Об утверждении муниципальной программы «Сохранение и развитие системы дополнительного образования в сфере культуры и искусства в Калачевском муниципальном районе Волгоградской области в 2017 – 2019 гг.»</w:t>
      </w:r>
    </w:p>
    <w:p w:rsidR="00876388" w:rsidRPr="00E724FF" w:rsidRDefault="00876388" w:rsidP="00F8232E">
      <w:pPr>
        <w:tabs>
          <w:tab w:val="left" w:pos="426"/>
        </w:tabs>
        <w:jc w:val="both"/>
        <w:rPr>
          <w:b/>
        </w:rPr>
      </w:pPr>
    </w:p>
    <w:p w:rsidR="00876388" w:rsidRDefault="00876388" w:rsidP="00F8232E">
      <w:pPr>
        <w:tabs>
          <w:tab w:val="left" w:pos="426"/>
        </w:tabs>
        <w:jc w:val="both"/>
        <w:rPr>
          <w:b/>
        </w:rPr>
      </w:pPr>
    </w:p>
    <w:p w:rsidR="00876388" w:rsidRPr="00876388" w:rsidRDefault="00876388" w:rsidP="00F8232E">
      <w:pPr>
        <w:tabs>
          <w:tab w:val="left" w:pos="426"/>
        </w:tabs>
        <w:jc w:val="both"/>
      </w:pPr>
      <w:r>
        <w:rPr>
          <w:b/>
        </w:rPr>
        <w:tab/>
      </w:r>
      <w:proofErr w:type="gramStart"/>
      <w:r>
        <w:t>На основании Решения К</w:t>
      </w:r>
      <w:r w:rsidR="00FF34C3">
        <w:t xml:space="preserve">алачевской районной Думы от 27 </w:t>
      </w:r>
      <w:r w:rsidR="00E81FC8">
        <w:t>декабря 2019г. №24 «О внесении изменений в Решение Калачевской районной Думы от 17 декабря 2018 года №460 «О бюджете Калачевского муниципального района на 2019 год и плановый период 2020 и 2021 годов», в соответствии со ст.</w:t>
      </w:r>
      <w:r>
        <w:t>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</w:t>
      </w:r>
      <w:proofErr w:type="gramEnd"/>
      <w:r>
        <w:t xml:space="preserve"> </w:t>
      </w:r>
      <w:r w:rsidR="00E81FC8">
        <w:t>2014</w:t>
      </w:r>
      <w:r>
        <w:t>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</w:t>
      </w:r>
    </w:p>
    <w:p w:rsidR="00876388" w:rsidRPr="000061F2" w:rsidRDefault="00876388" w:rsidP="00F8232E">
      <w:pPr>
        <w:tabs>
          <w:tab w:val="left" w:pos="426"/>
        </w:tabs>
        <w:jc w:val="both"/>
      </w:pPr>
    </w:p>
    <w:p w:rsidR="00876388" w:rsidRPr="00F8232E" w:rsidRDefault="00876388" w:rsidP="00F8232E">
      <w:pPr>
        <w:jc w:val="both"/>
        <w:rPr>
          <w:b/>
        </w:rPr>
      </w:pPr>
      <w:proofErr w:type="gramStart"/>
      <w:r w:rsidRPr="00F8232E">
        <w:rPr>
          <w:b/>
        </w:rPr>
        <w:t>п</w:t>
      </w:r>
      <w:proofErr w:type="gramEnd"/>
      <w:r w:rsidRPr="00F8232E">
        <w:rPr>
          <w:b/>
        </w:rPr>
        <w:t xml:space="preserve"> о с т а н о в л я ю:  </w:t>
      </w:r>
    </w:p>
    <w:p w:rsidR="00876388" w:rsidRDefault="00876388" w:rsidP="00F8232E">
      <w:pPr>
        <w:jc w:val="both"/>
      </w:pPr>
    </w:p>
    <w:p w:rsidR="00953501" w:rsidRDefault="00D52278" w:rsidP="00F8232E">
      <w:pPr>
        <w:pStyle w:val="a7"/>
        <w:numPr>
          <w:ilvl w:val="0"/>
          <w:numId w:val="2"/>
        </w:numPr>
        <w:ind w:left="0" w:firstLine="426"/>
        <w:jc w:val="both"/>
        <w:rPr>
          <w:b/>
        </w:rPr>
      </w:pPr>
      <w:r>
        <w:t xml:space="preserve">Внести в муниципальную программу </w:t>
      </w:r>
      <w:r w:rsidRPr="00D52278">
        <w:t>«Сохранение и развитие культуры и искусства в Калачевском муниципа</w:t>
      </w:r>
      <w:r>
        <w:t>льном районе в 2017 – 2019 гг.», утвержденную постановлением администрации Калачевского муниципального района от 30.11.2016 №984 следующие изменения:</w:t>
      </w:r>
    </w:p>
    <w:p w:rsidR="00D42B28" w:rsidRPr="00953501" w:rsidRDefault="00EE1700" w:rsidP="00F8232E">
      <w:pPr>
        <w:pStyle w:val="a7"/>
        <w:numPr>
          <w:ilvl w:val="1"/>
          <w:numId w:val="2"/>
        </w:numPr>
        <w:ind w:left="-142" w:firstLine="568"/>
        <w:jc w:val="both"/>
        <w:rPr>
          <w:b/>
        </w:rPr>
      </w:pPr>
      <w:r>
        <w:t xml:space="preserve">. </w:t>
      </w:r>
      <w:r w:rsidR="00953501">
        <w:t xml:space="preserve">В паспорте Программы позицию «Объемы и источники финансирования муниципальной программы», касающуюся объемов финансирования муниципальной программы, изложить в следующей редакции: </w:t>
      </w:r>
    </w:p>
    <w:p w:rsidR="00953501" w:rsidRDefault="00953501" w:rsidP="00953501">
      <w:pPr>
        <w:jc w:val="both"/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953501" w:rsidTr="00413F46">
        <w:tc>
          <w:tcPr>
            <w:tcW w:w="2235" w:type="dxa"/>
          </w:tcPr>
          <w:p w:rsidR="00953501" w:rsidRPr="00413F46" w:rsidRDefault="00953501" w:rsidP="00953501">
            <w:pPr>
              <w:rPr>
                <w:sz w:val="22"/>
                <w:szCs w:val="22"/>
              </w:rPr>
            </w:pPr>
            <w:r w:rsidRPr="00413F46">
              <w:rPr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</w:tcPr>
          <w:p w:rsidR="00953501" w:rsidRPr="00413F46" w:rsidRDefault="00953501" w:rsidP="00953501">
            <w:pPr>
              <w:jc w:val="both"/>
              <w:rPr>
                <w:sz w:val="22"/>
                <w:szCs w:val="22"/>
              </w:rPr>
            </w:pPr>
            <w:r w:rsidRPr="00413F46">
              <w:rPr>
                <w:sz w:val="22"/>
                <w:szCs w:val="22"/>
              </w:rPr>
              <w:t>Объемы ассигнований для финансирования Программы из средств бюджета Калачевского муниципального района составляют:</w:t>
            </w:r>
          </w:p>
          <w:p w:rsidR="00953501" w:rsidRPr="00413F46" w:rsidRDefault="00EE1700" w:rsidP="00EE1700">
            <w:pPr>
              <w:ind w:left="-108"/>
              <w:jc w:val="both"/>
              <w:rPr>
                <w:sz w:val="22"/>
                <w:szCs w:val="22"/>
              </w:rPr>
            </w:pPr>
            <w:r w:rsidRPr="00413F46">
              <w:rPr>
                <w:sz w:val="22"/>
                <w:szCs w:val="22"/>
              </w:rPr>
              <w:t xml:space="preserve">  2017</w:t>
            </w:r>
            <w:r w:rsidR="00F8232E" w:rsidRPr="00413F46">
              <w:rPr>
                <w:sz w:val="22"/>
                <w:szCs w:val="22"/>
              </w:rPr>
              <w:t xml:space="preserve"> год - </w:t>
            </w:r>
            <w:r w:rsidR="00953501" w:rsidRPr="00413F46">
              <w:rPr>
                <w:sz w:val="22"/>
                <w:szCs w:val="22"/>
              </w:rPr>
              <w:t>23859,56 тыс. рублей</w:t>
            </w:r>
          </w:p>
          <w:p w:rsidR="00EE1700" w:rsidRPr="00413F46" w:rsidRDefault="00F8232E" w:rsidP="00EE1700">
            <w:pPr>
              <w:jc w:val="both"/>
              <w:rPr>
                <w:sz w:val="22"/>
                <w:szCs w:val="22"/>
              </w:rPr>
            </w:pPr>
            <w:r w:rsidRPr="00413F46">
              <w:rPr>
                <w:sz w:val="22"/>
                <w:szCs w:val="22"/>
              </w:rPr>
              <w:t>2018 год -</w:t>
            </w:r>
            <w:r w:rsidR="00953501" w:rsidRPr="00413F46">
              <w:rPr>
                <w:sz w:val="22"/>
                <w:szCs w:val="22"/>
              </w:rPr>
              <w:t xml:space="preserve"> 11485,65 тыс. рублей</w:t>
            </w:r>
          </w:p>
          <w:p w:rsidR="00953501" w:rsidRPr="00413F46" w:rsidRDefault="00EE1700" w:rsidP="00EE1700">
            <w:pPr>
              <w:jc w:val="both"/>
              <w:rPr>
                <w:sz w:val="22"/>
                <w:szCs w:val="22"/>
              </w:rPr>
            </w:pPr>
            <w:r w:rsidRPr="00413F46">
              <w:rPr>
                <w:sz w:val="22"/>
                <w:szCs w:val="22"/>
              </w:rPr>
              <w:t>2019</w:t>
            </w:r>
            <w:r w:rsidR="00F8232E" w:rsidRPr="00413F46">
              <w:rPr>
                <w:sz w:val="22"/>
                <w:szCs w:val="22"/>
              </w:rPr>
              <w:t xml:space="preserve"> </w:t>
            </w:r>
            <w:r w:rsidRPr="00413F46">
              <w:rPr>
                <w:sz w:val="22"/>
                <w:szCs w:val="22"/>
              </w:rPr>
              <w:t>год</w:t>
            </w:r>
            <w:r w:rsidR="00F8232E" w:rsidRPr="00413F46">
              <w:rPr>
                <w:sz w:val="22"/>
                <w:szCs w:val="22"/>
              </w:rPr>
              <w:t xml:space="preserve"> -</w:t>
            </w:r>
            <w:r w:rsidR="00953501" w:rsidRPr="00413F46">
              <w:rPr>
                <w:sz w:val="22"/>
                <w:szCs w:val="22"/>
              </w:rPr>
              <w:t xml:space="preserve"> 12501,31 тыс. рублей</w:t>
            </w:r>
          </w:p>
        </w:tc>
      </w:tr>
    </w:tbl>
    <w:p w:rsidR="00EE1700" w:rsidRDefault="00EE1700" w:rsidP="00EE1700">
      <w:pPr>
        <w:pStyle w:val="a7"/>
        <w:ind w:left="426"/>
        <w:jc w:val="both"/>
      </w:pPr>
    </w:p>
    <w:p w:rsidR="005E5BC4" w:rsidRDefault="00EE1700" w:rsidP="00EE1700">
      <w:pPr>
        <w:pStyle w:val="a7"/>
        <w:ind w:left="426"/>
        <w:jc w:val="both"/>
      </w:pPr>
      <w:r>
        <w:t xml:space="preserve">1.2. </w:t>
      </w:r>
      <w:r w:rsidR="00C245C5">
        <w:t>Внести изменения в</w:t>
      </w:r>
      <w:r w:rsidR="00953501">
        <w:t xml:space="preserve"> раздел 4 «Обобщенная характеристика основных мероприятий муниципальной программы» изложив в следующей редакции:</w:t>
      </w:r>
      <w:r w:rsidR="005E5BC4">
        <w:t xml:space="preserve"> </w:t>
      </w:r>
    </w:p>
    <w:tbl>
      <w:tblPr>
        <w:tblpPr w:leftFromText="180" w:rightFromText="180" w:vertAnchor="text" w:horzAnchor="margin" w:tblpY="-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143"/>
        <w:gridCol w:w="980"/>
        <w:gridCol w:w="842"/>
        <w:gridCol w:w="846"/>
        <w:gridCol w:w="984"/>
        <w:gridCol w:w="1761"/>
        <w:gridCol w:w="1329"/>
      </w:tblGrid>
      <w:tr w:rsidR="005E5BC4" w:rsidRPr="006216E9" w:rsidTr="00F8232E">
        <w:tc>
          <w:tcPr>
            <w:tcW w:w="841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lastRenderedPageBreak/>
              <w:t>Программные мероприятия</w:t>
            </w:r>
          </w:p>
        </w:tc>
        <w:tc>
          <w:tcPr>
            <w:tcW w:w="603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26" w:type="pct"/>
            <w:gridSpan w:val="4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929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  <w:tc>
          <w:tcPr>
            <w:tcW w:w="701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Плановые сроки реализации мероприятия</w:t>
            </w:r>
          </w:p>
        </w:tc>
      </w:tr>
      <w:tr w:rsidR="005E5BC4" w:rsidRPr="006216E9" w:rsidTr="00F8232E">
        <w:tc>
          <w:tcPr>
            <w:tcW w:w="841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7г. </w:t>
            </w:r>
          </w:p>
        </w:tc>
        <w:tc>
          <w:tcPr>
            <w:tcW w:w="444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8г.</w:t>
            </w:r>
          </w:p>
        </w:tc>
        <w:tc>
          <w:tcPr>
            <w:tcW w:w="446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19г.</w:t>
            </w:r>
          </w:p>
        </w:tc>
        <w:tc>
          <w:tcPr>
            <w:tcW w:w="519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Всего</w:t>
            </w:r>
          </w:p>
        </w:tc>
        <w:tc>
          <w:tcPr>
            <w:tcW w:w="929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5BC4" w:rsidRPr="006216E9" w:rsidTr="00F8232E">
        <w:trPr>
          <w:trHeight w:val="9247"/>
        </w:trPr>
        <w:tc>
          <w:tcPr>
            <w:tcW w:w="841" w:type="pct"/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6216E9">
              <w:rPr>
                <w:b/>
                <w:sz w:val="20"/>
                <w:szCs w:val="20"/>
              </w:rPr>
              <w:t>Создание благоприятных условий для организации досуга различных групп населения Калачевского муниципального района.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на проведение мероприятий посвященных юбилейным датам поселений, 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человек.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человек.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здания.</w:t>
            </w:r>
          </w:p>
        </w:tc>
        <w:tc>
          <w:tcPr>
            <w:tcW w:w="603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МБУК «Районный дом культуры»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ind w:lef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23195,36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350996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14300,0</w:t>
            </w:r>
          </w:p>
        </w:tc>
        <w:tc>
          <w:tcPr>
            <w:tcW w:w="444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ind w:lef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11402,65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544,55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1133,2</w:t>
            </w: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392,33</w:t>
            </w:r>
          </w:p>
        </w:tc>
        <w:tc>
          <w:tcPr>
            <w:tcW w:w="446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12101,31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ind w:left="-1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46699,32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894,55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1133,2</w:t>
            </w: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8232E" w:rsidRDefault="00F8232E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350996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14692,33</w:t>
            </w:r>
          </w:p>
        </w:tc>
        <w:tc>
          <w:tcPr>
            <w:tcW w:w="929" w:type="pct"/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Обеспечение современного уровня предоставления услуг в сфере культуры; повышение качества предоставляемых услуг и комфортность населению Калачевского муниципального района.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A72ACD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.</w:t>
            </w:r>
          </w:p>
        </w:tc>
      </w:tr>
      <w:tr w:rsidR="005E5BC4" w:rsidRPr="006216E9" w:rsidTr="00F8232E">
        <w:tc>
          <w:tcPr>
            <w:tcW w:w="841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6216E9">
              <w:rPr>
                <w:b/>
                <w:sz w:val="20"/>
                <w:szCs w:val="20"/>
              </w:rPr>
              <w:t>Сохранение традиционной народной культуры, национальных обычаев, обрядов, реализация инновационны</w:t>
            </w:r>
            <w:r w:rsidRPr="006216E9">
              <w:rPr>
                <w:b/>
                <w:sz w:val="20"/>
                <w:szCs w:val="20"/>
              </w:rPr>
              <w:lastRenderedPageBreak/>
              <w:t>х проектов.</w:t>
            </w:r>
          </w:p>
        </w:tc>
        <w:tc>
          <w:tcPr>
            <w:tcW w:w="603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lastRenderedPageBreak/>
              <w:t>МБУК «Районный дом культуры»</w:t>
            </w:r>
          </w:p>
        </w:tc>
        <w:tc>
          <w:tcPr>
            <w:tcW w:w="517" w:type="pct"/>
          </w:tcPr>
          <w:p w:rsidR="005E5BC4" w:rsidRPr="00350996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364,2</w:t>
            </w:r>
          </w:p>
        </w:tc>
        <w:tc>
          <w:tcPr>
            <w:tcW w:w="444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446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519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747,2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 xml:space="preserve">Увеличение доли населения, участвующего в мероприятиях и любительских объединениях, сохранение и обеспечение дальнейшего </w:t>
            </w:r>
            <w:r w:rsidRPr="006216E9">
              <w:rPr>
                <w:sz w:val="20"/>
                <w:szCs w:val="20"/>
              </w:rPr>
              <w:lastRenderedPageBreak/>
              <w:t xml:space="preserve">развития самодеятельного художественного творчества. </w:t>
            </w:r>
          </w:p>
        </w:tc>
        <w:tc>
          <w:tcPr>
            <w:tcW w:w="701" w:type="pct"/>
          </w:tcPr>
          <w:p w:rsidR="005E5BC4" w:rsidRPr="006216E9" w:rsidRDefault="005E5BC4" w:rsidP="005E5BC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E5BC4" w:rsidRPr="006216E9" w:rsidTr="00F8232E">
        <w:tc>
          <w:tcPr>
            <w:tcW w:w="841" w:type="pct"/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Расходы на «Организационные мероприятия к празднованию 75-летию Сталинградской битвы</w:t>
            </w:r>
          </w:p>
        </w:tc>
        <w:tc>
          <w:tcPr>
            <w:tcW w:w="603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МБУК «Районный дом культуры</w:t>
            </w:r>
          </w:p>
        </w:tc>
        <w:tc>
          <w:tcPr>
            <w:tcW w:w="517" w:type="pct"/>
          </w:tcPr>
          <w:p w:rsidR="005E5BC4" w:rsidRPr="00350996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44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29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</w:tr>
      <w:tr w:rsidR="005E5BC4" w:rsidRPr="006216E9" w:rsidTr="00F8232E">
        <w:tc>
          <w:tcPr>
            <w:tcW w:w="841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6216E9">
              <w:rPr>
                <w:b/>
                <w:sz w:val="20"/>
                <w:szCs w:val="20"/>
              </w:rPr>
              <w:t>Сохранение и развитие народных художественных промыслов и ремесел в Калачевском муниципальном районе.</w:t>
            </w:r>
          </w:p>
        </w:tc>
        <w:tc>
          <w:tcPr>
            <w:tcW w:w="603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МБУК «Районный дом культуры»</w:t>
            </w:r>
          </w:p>
        </w:tc>
        <w:tc>
          <w:tcPr>
            <w:tcW w:w="517" w:type="pct"/>
          </w:tcPr>
          <w:p w:rsidR="005E5BC4" w:rsidRPr="00350996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44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19" w:type="pct"/>
          </w:tcPr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E5BC4" w:rsidRPr="006216E9" w:rsidRDefault="005E5BC4" w:rsidP="00D075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E5BC4" w:rsidRPr="006216E9" w:rsidRDefault="005E5BC4" w:rsidP="001B338F">
            <w:pPr>
              <w:rPr>
                <w:sz w:val="20"/>
                <w:szCs w:val="20"/>
              </w:rPr>
            </w:pPr>
            <w:proofErr w:type="gramStart"/>
            <w:r w:rsidRPr="006216E9">
              <w:rPr>
                <w:sz w:val="20"/>
                <w:szCs w:val="20"/>
              </w:rPr>
              <w:t xml:space="preserve">Создание на территории Калачевского муниципального района </w:t>
            </w:r>
            <w:r w:rsidRPr="006216E9">
              <w:rPr>
                <w:sz w:val="20"/>
                <w:szCs w:val="20"/>
              </w:rPr>
              <w:br/>
              <w:t xml:space="preserve">единой системы, объединяющей мастеров народных художественных промыслов и </w:t>
            </w:r>
            <w:r w:rsidRPr="006216E9">
              <w:rPr>
                <w:sz w:val="20"/>
                <w:szCs w:val="20"/>
              </w:rPr>
              <w:br/>
              <w:t xml:space="preserve">ремесленников Калачевского муниципального района; выявление новых изделий народных  художественных </w:t>
            </w:r>
            <w:r w:rsidRPr="006216E9">
              <w:rPr>
                <w:sz w:val="20"/>
                <w:szCs w:val="20"/>
              </w:rPr>
              <w:br/>
              <w:t xml:space="preserve">промыслов и ремесел Калачевского муниципального района; создание благоприятной среды для развития и реализации имеющегося потенциала </w:t>
            </w:r>
            <w:r w:rsidRPr="006216E9">
              <w:rPr>
                <w:sz w:val="20"/>
                <w:szCs w:val="20"/>
              </w:rPr>
              <w:br/>
              <w:t>мастеров народных художественных промыслов и ремесленников Калачевского муниципального района, а также повышение имиджа Калачевского муниципального района.</w:t>
            </w:r>
            <w:proofErr w:type="gramEnd"/>
          </w:p>
        </w:tc>
        <w:tc>
          <w:tcPr>
            <w:tcW w:w="701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2017-2019</w:t>
            </w:r>
          </w:p>
        </w:tc>
      </w:tr>
    </w:tbl>
    <w:p w:rsidR="005E5BC4" w:rsidRDefault="005E5BC4" w:rsidP="005E5BC4">
      <w:pPr>
        <w:jc w:val="both"/>
      </w:pPr>
    </w:p>
    <w:p w:rsidR="005E5BC4" w:rsidRDefault="00C413D2" w:rsidP="00C413D2">
      <w:pPr>
        <w:ind w:firstLine="426"/>
        <w:jc w:val="both"/>
        <w:rPr>
          <w:bCs/>
        </w:rPr>
      </w:pPr>
      <w:r>
        <w:t xml:space="preserve">1.3. </w:t>
      </w:r>
      <w:r w:rsidR="005E5BC4">
        <w:t>В разделе 5 «Обоснование объема финансовых ресурсов, необходимых для реализации муниципальной программы»</w:t>
      </w:r>
      <w:r w:rsidR="005E5BC4" w:rsidRPr="006216E9">
        <w:rPr>
          <w:bCs/>
        </w:rPr>
        <w:t xml:space="preserve"> </w:t>
      </w:r>
      <w:r w:rsidR="005E5BC4">
        <w:rPr>
          <w:bCs/>
        </w:rPr>
        <w:t xml:space="preserve">первый абзац </w:t>
      </w:r>
      <w:r w:rsidR="005E5BC4">
        <w:t>изложить в следующей редакции</w:t>
      </w:r>
      <w:r w:rsidR="005E5BC4" w:rsidRPr="006216E9">
        <w:rPr>
          <w:bCs/>
        </w:rPr>
        <w:t>:</w:t>
      </w:r>
    </w:p>
    <w:p w:rsidR="005E5BC4" w:rsidRDefault="005E5BC4" w:rsidP="005E5BC4">
      <w:pPr>
        <w:jc w:val="both"/>
        <w:rPr>
          <w:bCs/>
        </w:rPr>
      </w:pPr>
      <w:r>
        <w:rPr>
          <w:bCs/>
        </w:rPr>
        <w:lastRenderedPageBreak/>
        <w:t xml:space="preserve">«Общий объем финансирования мероприятий муниципальной программы на 2017-2019 годы составляет </w:t>
      </w:r>
      <w:r w:rsidR="00C413D2">
        <w:rPr>
          <w:bCs/>
        </w:rPr>
        <w:t>47846,52</w:t>
      </w:r>
      <w:r>
        <w:rPr>
          <w:bCs/>
        </w:rPr>
        <w:t xml:space="preserve"> тыс. рублей, их них средства районного бюджета </w:t>
      </w:r>
      <w:r w:rsidR="00C413D2">
        <w:rPr>
          <w:bCs/>
        </w:rPr>
        <w:t>47846,52</w:t>
      </w:r>
      <w:r w:rsidR="00C245C5">
        <w:rPr>
          <w:bCs/>
        </w:rPr>
        <w:t xml:space="preserve"> тыс. рублей». </w:t>
      </w:r>
    </w:p>
    <w:p w:rsidR="00EE1700" w:rsidRDefault="00EE1700" w:rsidP="005E5BC4">
      <w:pPr>
        <w:jc w:val="both"/>
        <w:rPr>
          <w:bCs/>
        </w:rPr>
      </w:pPr>
    </w:p>
    <w:p w:rsidR="005E5BC4" w:rsidRDefault="005E5BC4" w:rsidP="005E5BC4">
      <w:pPr>
        <w:jc w:val="both"/>
        <w:rPr>
          <w:bCs/>
        </w:rPr>
      </w:pPr>
      <w:r>
        <w:rPr>
          <w:bCs/>
        </w:rPr>
        <w:t xml:space="preserve">      1.3.1. Таблицу к разделу </w:t>
      </w:r>
      <w:r>
        <w:t>5 «Обоснование объема финансовых ресурсов, необходимых для реализации муниципальной программы»</w:t>
      </w:r>
      <w:r>
        <w:rPr>
          <w:bCs/>
        </w:rPr>
        <w:t xml:space="preserve"> изложить </w:t>
      </w:r>
      <w:r>
        <w:t>в новой редакции</w:t>
      </w:r>
      <w:r w:rsidRPr="006216E9">
        <w:rPr>
          <w:bCs/>
        </w:rPr>
        <w:t>:</w:t>
      </w:r>
    </w:p>
    <w:p w:rsidR="005E5BC4" w:rsidRPr="006216E9" w:rsidRDefault="005E5BC4" w:rsidP="005E5BC4">
      <w:pPr>
        <w:jc w:val="both"/>
        <w:rPr>
          <w:bCs/>
        </w:rPr>
      </w:pPr>
      <w:r w:rsidRPr="006216E9"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436"/>
        <w:gridCol w:w="1991"/>
        <w:gridCol w:w="1100"/>
        <w:gridCol w:w="1079"/>
        <w:gridCol w:w="1081"/>
        <w:gridCol w:w="1117"/>
      </w:tblGrid>
      <w:tr w:rsidR="005E5BC4" w:rsidRPr="006216E9" w:rsidTr="001B338F">
        <w:tc>
          <w:tcPr>
            <w:tcW w:w="884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58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1050" w:type="pct"/>
            <w:vMerge w:val="restar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КБК</w:t>
            </w:r>
          </w:p>
        </w:tc>
        <w:tc>
          <w:tcPr>
            <w:tcW w:w="1149" w:type="pct"/>
            <w:gridSpan w:val="2"/>
          </w:tcPr>
          <w:p w:rsidR="005E5BC4" w:rsidRDefault="005E5BC4" w:rsidP="001B338F">
            <w:pPr>
              <w:widowControl w:val="0"/>
              <w:autoSpaceDE w:val="0"/>
              <w:autoSpaceDN w:val="0"/>
              <w:ind w:left="3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60" w:type="pct"/>
            <w:gridSpan w:val="2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ind w:left="3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6216E9">
              <w:rPr>
                <w:sz w:val="20"/>
                <w:szCs w:val="20"/>
              </w:rPr>
              <w:t xml:space="preserve"> год</w:t>
            </w:r>
          </w:p>
        </w:tc>
      </w:tr>
      <w:tr w:rsidR="005E5BC4" w:rsidRPr="006216E9" w:rsidTr="001B338F">
        <w:tc>
          <w:tcPr>
            <w:tcW w:w="884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0" w:type="pct"/>
            <w:vMerge/>
          </w:tcPr>
          <w:p w:rsidR="005E5BC4" w:rsidRPr="006216E9" w:rsidRDefault="005E5BC4" w:rsidP="001B338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Всего</w:t>
            </w:r>
          </w:p>
        </w:tc>
        <w:tc>
          <w:tcPr>
            <w:tcW w:w="569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570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89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</w:tr>
      <w:tr w:rsidR="005E5BC4" w:rsidRPr="006216E9" w:rsidTr="001B338F">
        <w:trPr>
          <w:trHeight w:val="315"/>
        </w:trPr>
        <w:tc>
          <w:tcPr>
            <w:tcW w:w="884" w:type="pct"/>
          </w:tcPr>
          <w:p w:rsidR="005E5BC4" w:rsidRPr="006216E9" w:rsidRDefault="005E5BC4" w:rsidP="001B338F">
            <w:pPr>
              <w:widowControl w:val="0"/>
              <w:tabs>
                <w:tab w:val="left" w:pos="22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6216E9">
              <w:rPr>
                <w:b/>
                <w:sz w:val="20"/>
                <w:szCs w:val="20"/>
              </w:rPr>
              <w:t>Создание благоприятных условий для организации досуга различных групп населения Калачевского муниципального района: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Расходы на фонд оплаты труда;</w:t>
            </w:r>
          </w:p>
        </w:tc>
        <w:tc>
          <w:tcPr>
            <w:tcW w:w="758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МБУК «Районный дом культуры»</w:t>
            </w:r>
          </w:p>
        </w:tc>
        <w:tc>
          <w:tcPr>
            <w:tcW w:w="1050" w:type="pct"/>
          </w:tcPr>
          <w:p w:rsidR="005E5BC4" w:rsidRPr="001B21CC" w:rsidRDefault="005E5BC4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245C5" w:rsidRDefault="00C245C5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90208010200100590111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90208010200100590119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0" w:type="pct"/>
            <w:shd w:val="clear" w:color="auto" w:fill="FFFFFF"/>
          </w:tcPr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11402,65</w:t>
            </w: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13D2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3871,1</w:t>
            </w: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1176,5</w:t>
            </w:r>
          </w:p>
        </w:tc>
        <w:tc>
          <w:tcPr>
            <w:tcW w:w="569" w:type="pct"/>
          </w:tcPr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11402,65</w:t>
            </w: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3871,1</w:t>
            </w: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1176,5</w:t>
            </w:r>
          </w:p>
        </w:tc>
        <w:tc>
          <w:tcPr>
            <w:tcW w:w="570" w:type="pct"/>
          </w:tcPr>
          <w:p w:rsidR="005E5BC4" w:rsidRPr="0072448B" w:rsidRDefault="00C413D2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12101,31</w:t>
            </w: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5009,88</w:t>
            </w: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E5BC4" w:rsidRPr="0072448B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1508,78</w:t>
            </w:r>
          </w:p>
        </w:tc>
        <w:tc>
          <w:tcPr>
            <w:tcW w:w="589" w:type="pct"/>
          </w:tcPr>
          <w:p w:rsidR="005E5BC4" w:rsidRPr="0072448B" w:rsidRDefault="00C413D2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12101,31</w:t>
            </w: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5E5BC4" w:rsidRPr="0072448B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5009,88</w:t>
            </w: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E5BC4" w:rsidRPr="0072448B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1508,78</w:t>
            </w:r>
          </w:p>
        </w:tc>
      </w:tr>
      <w:tr w:rsidR="005E5BC4" w:rsidRPr="006216E9" w:rsidTr="00E05A07">
        <w:trPr>
          <w:trHeight w:val="1601"/>
        </w:trPr>
        <w:tc>
          <w:tcPr>
            <w:tcW w:w="884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Закупка товаров, работ, услуг для создания условий организации досуга;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Расходы на уплату налогов, сборов и иных платежей.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мероприятия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РДК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человек.</w:t>
            </w:r>
          </w:p>
          <w:p w:rsidR="005E5BC4" w:rsidRP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</w:t>
            </w:r>
            <w:r>
              <w:rPr>
                <w:sz w:val="20"/>
                <w:szCs w:val="20"/>
              </w:rPr>
              <w:lastRenderedPageBreak/>
              <w:t>населенных пунктах с числом жителей до 50 тыс. человек.</w:t>
            </w:r>
          </w:p>
          <w:p w:rsidR="005E5BC4" w:rsidRP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470432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агентскому договору</w:t>
            </w:r>
          </w:p>
        </w:tc>
        <w:tc>
          <w:tcPr>
            <w:tcW w:w="758" w:type="pct"/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779D7" w:rsidRDefault="00D779D7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90208010200100590851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90208010200100590853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1B21CC">
              <w:rPr>
                <w:sz w:val="18"/>
                <w:szCs w:val="18"/>
              </w:rPr>
              <w:t>902080102001005908</w:t>
            </w:r>
            <w:r w:rsidRPr="001B21CC">
              <w:rPr>
                <w:sz w:val="18"/>
                <w:szCs w:val="18"/>
                <w:lang w:val="en-US"/>
              </w:rPr>
              <w:t>52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</w:t>
            </w:r>
            <w:r w:rsidRPr="001B21CC">
              <w:rPr>
                <w:sz w:val="18"/>
                <w:szCs w:val="18"/>
                <w:lang w:val="en-US"/>
              </w:rPr>
              <w:t>1</w:t>
            </w:r>
            <w:r w:rsidRPr="001B21CC">
              <w:rPr>
                <w:sz w:val="18"/>
                <w:szCs w:val="18"/>
              </w:rPr>
              <w:t>0200100590244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23"/>
              <w:jc w:val="center"/>
              <w:rPr>
                <w:sz w:val="18"/>
                <w:szCs w:val="18"/>
                <w:lang w:val="en-US"/>
              </w:rPr>
            </w:pPr>
            <w:r w:rsidRPr="001B21CC">
              <w:rPr>
                <w:sz w:val="18"/>
                <w:szCs w:val="18"/>
                <w:lang w:val="en-US"/>
              </w:rPr>
              <w:t>902080102001L467</w:t>
            </w:r>
            <w:r w:rsidRPr="001B21CC">
              <w:rPr>
                <w:sz w:val="18"/>
                <w:szCs w:val="18"/>
              </w:rPr>
              <w:t>1</w:t>
            </w:r>
            <w:r w:rsidRPr="001B21CC">
              <w:rPr>
                <w:sz w:val="18"/>
                <w:szCs w:val="18"/>
                <w:lang w:val="en-US"/>
              </w:rPr>
              <w:t>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sz w:val="18"/>
                <w:szCs w:val="18"/>
                <w:lang w:val="en-US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sz w:val="18"/>
                <w:szCs w:val="18"/>
                <w:lang w:val="en-US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sz w:val="18"/>
                <w:szCs w:val="18"/>
                <w:lang w:val="en-US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sz w:val="18"/>
                <w:szCs w:val="18"/>
              </w:rPr>
            </w:pPr>
          </w:p>
          <w:p w:rsidR="005E5BC4" w:rsidRPr="002172F4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23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</w:t>
            </w:r>
            <w:r w:rsidRPr="001B21CC">
              <w:rPr>
                <w:sz w:val="18"/>
                <w:szCs w:val="18"/>
                <w:lang w:val="en-US"/>
              </w:rPr>
              <w:t>L4670244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-72"/>
              <w:jc w:val="center"/>
              <w:rPr>
                <w:color w:val="FF0000"/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ind w:left="23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90208010200100590244</w:t>
            </w:r>
          </w:p>
        </w:tc>
        <w:tc>
          <w:tcPr>
            <w:tcW w:w="580" w:type="pct"/>
            <w:shd w:val="clear" w:color="auto" w:fill="FFFFFF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4038,88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D55E3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544,55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392,32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470FA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50,96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1033,2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4038,88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544,55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392,32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872533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50,96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E5BC4" w:rsidRPr="00470432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1033,2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:rsidR="005E5BC4" w:rsidRPr="00C413D2" w:rsidRDefault="00FF1E4B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2081,21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8936BE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3,7</w:t>
            </w:r>
          </w:p>
          <w:p w:rsidR="005E5BC4" w:rsidRPr="00A11363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0,7</w:t>
            </w:r>
            <w:r w:rsidR="00A11363">
              <w:rPr>
                <w:sz w:val="20"/>
                <w:szCs w:val="20"/>
              </w:rPr>
              <w:t>4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8936BE" w:rsidRDefault="00C413D2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2879,0</w:t>
            </w:r>
          </w:p>
        </w:tc>
        <w:tc>
          <w:tcPr>
            <w:tcW w:w="589" w:type="pct"/>
          </w:tcPr>
          <w:p w:rsidR="005E5BC4" w:rsidRPr="0038581C" w:rsidRDefault="00A11363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2081,21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B81C8A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:rsidR="005E5BC4" w:rsidRPr="00A11363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0,7</w:t>
            </w:r>
            <w:r w:rsidR="00A11363">
              <w:rPr>
                <w:sz w:val="20"/>
                <w:szCs w:val="20"/>
              </w:rPr>
              <w:t>4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B81C8A" w:rsidRDefault="00C413D2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2879,0</w:t>
            </w:r>
          </w:p>
        </w:tc>
      </w:tr>
      <w:tr w:rsidR="005E5BC4" w:rsidRPr="006216E9" w:rsidTr="001B338F">
        <w:tc>
          <w:tcPr>
            <w:tcW w:w="884" w:type="pct"/>
          </w:tcPr>
          <w:p w:rsidR="005E5BC4" w:rsidRPr="006216E9" w:rsidRDefault="005E5BC4" w:rsidP="001B338F">
            <w:pPr>
              <w:widowControl w:val="0"/>
              <w:tabs>
                <w:tab w:val="left" w:pos="22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6216E9">
              <w:rPr>
                <w:b/>
                <w:sz w:val="20"/>
                <w:szCs w:val="20"/>
              </w:rPr>
              <w:t>Сохранение традиционной народной культуры, национальных обычаев, обрядов, реализация инновационных проектов: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Проведение традиционных и инновационных культурных проектов районного значения;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Развитие творческих способностей детей с раннего возраста, поддержка одаренной творческой молодежи;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Запись казачьего, народного, вокального материала на цифровом носителе и издание тиражом.</w:t>
            </w:r>
          </w:p>
        </w:tc>
        <w:tc>
          <w:tcPr>
            <w:tcW w:w="758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МБУК «Районный дом культуры»</w:t>
            </w:r>
          </w:p>
        </w:tc>
        <w:tc>
          <w:tcPr>
            <w:tcW w:w="1050" w:type="pct"/>
          </w:tcPr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90208010200100590244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83,0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448B">
              <w:rPr>
                <w:sz w:val="20"/>
                <w:szCs w:val="20"/>
              </w:rPr>
              <w:t>83,0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D008E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A4205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C4" w:rsidRPr="006216E9" w:rsidTr="001B338F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Pr="006216E9" w:rsidRDefault="005E5BC4" w:rsidP="001B338F">
            <w:pPr>
              <w:widowControl w:val="0"/>
              <w:tabs>
                <w:tab w:val="left" w:pos="22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6216E9">
              <w:rPr>
                <w:b/>
                <w:sz w:val="20"/>
                <w:szCs w:val="20"/>
              </w:rPr>
              <w:t>Сохранение и развитие народных художественных промыслов и ремесел в Калачевском муниципальном районе: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Участие в областных, региональных конкурсах-выставках среди мастеров НХП, проведение мастер-классов по видам НХП.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 xml:space="preserve">МБУК «Районный дом 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216E9">
              <w:rPr>
                <w:sz w:val="20"/>
                <w:szCs w:val="20"/>
              </w:rPr>
              <w:t>культуры»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D07546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21CC">
              <w:rPr>
                <w:sz w:val="18"/>
                <w:szCs w:val="18"/>
              </w:rPr>
              <w:t>90208010210100590244</w:t>
            </w: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E5BC4" w:rsidRPr="001B21CC" w:rsidRDefault="005E5BC4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D008EB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4" w:rsidRPr="0072448B" w:rsidRDefault="005E5BC4" w:rsidP="001B33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72448B">
              <w:rPr>
                <w:b/>
                <w:sz w:val="20"/>
                <w:szCs w:val="20"/>
              </w:rPr>
              <w:t>100,0</w:t>
            </w: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E5BC4" w:rsidRPr="006216E9" w:rsidRDefault="005E5BC4" w:rsidP="001B33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E05A07" w:rsidRDefault="005E5BC4" w:rsidP="005E5BC4">
      <w:pPr>
        <w:jc w:val="both"/>
      </w:pPr>
      <w:r w:rsidRPr="001B21CC">
        <w:t>».</w:t>
      </w:r>
    </w:p>
    <w:p w:rsidR="0006128B" w:rsidRDefault="00B70812" w:rsidP="00EE1700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Внести в муниципальную программы «Сохранение и развитие системы дополнительного образования в сфере культуры и искусства в Калачевском муниципальном районе Волгоградской области на 2017-2019 гг.», утвержденную постановлением администрации Калачевского муниципал</w:t>
      </w:r>
      <w:r w:rsidR="00D07546">
        <w:rPr>
          <w:rFonts w:ascii="Times New Roman" w:hAnsi="Times New Roman" w:cs="Times New Roman"/>
          <w:b w:val="0"/>
          <w:sz w:val="24"/>
          <w:szCs w:val="24"/>
        </w:rPr>
        <w:t>ьного района от 28.11.2016г. №</w:t>
      </w:r>
      <w:r>
        <w:rPr>
          <w:rFonts w:ascii="Times New Roman" w:hAnsi="Times New Roman" w:cs="Times New Roman"/>
          <w:b w:val="0"/>
          <w:sz w:val="24"/>
          <w:szCs w:val="24"/>
        </w:rPr>
        <w:t>972 следующие изменения:</w:t>
      </w:r>
    </w:p>
    <w:p w:rsidR="0006128B" w:rsidRDefault="0006128B" w:rsidP="00E05A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28B" w:rsidRPr="00D779D7" w:rsidRDefault="00EE1700" w:rsidP="00EE1700">
      <w:pPr>
        <w:pStyle w:val="Heading"/>
        <w:numPr>
          <w:ilvl w:val="1"/>
          <w:numId w:val="2"/>
        </w:numPr>
        <w:suppressAutoHyphens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70812" w:rsidRPr="00D779D7">
        <w:rPr>
          <w:rFonts w:ascii="Times New Roman" w:hAnsi="Times New Roman" w:cs="Times New Roman"/>
          <w:b w:val="0"/>
          <w:sz w:val="24"/>
          <w:szCs w:val="24"/>
        </w:rPr>
        <w:t xml:space="preserve">В паспорте Программы позицию «Объемы и источники финансирования муниципальной программы», касающуюся объемов финансирования муниципальной программы, изложить в следующей редакции: </w:t>
      </w:r>
    </w:p>
    <w:p w:rsidR="00B70812" w:rsidRPr="00D779D7" w:rsidRDefault="00B70812" w:rsidP="00E05A07">
      <w:pPr>
        <w:pStyle w:val="Heading"/>
        <w:suppressAutoHyphens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975"/>
      </w:tblGrid>
      <w:tr w:rsidR="0006128B" w:rsidRPr="00D779D7" w:rsidTr="00F8232E">
        <w:trPr>
          <w:trHeight w:val="1190"/>
        </w:trPr>
        <w:tc>
          <w:tcPr>
            <w:tcW w:w="2381" w:type="dxa"/>
          </w:tcPr>
          <w:p w:rsidR="0006128B" w:rsidRPr="00F8232E" w:rsidRDefault="0006128B" w:rsidP="001B338F">
            <w:pPr>
              <w:pStyle w:val="Heading"/>
              <w:suppressAutoHyphens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8232E">
              <w:rPr>
                <w:rFonts w:ascii="Times New Roman" w:eastAsia="Calibri" w:hAnsi="Times New Roman" w:cs="Times New Roman"/>
                <w:b w:val="0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975" w:type="dxa"/>
          </w:tcPr>
          <w:p w:rsidR="00B70812" w:rsidRPr="00F8232E" w:rsidRDefault="00B70812" w:rsidP="001B338F">
            <w:pPr>
              <w:pStyle w:val="Preformat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Объемы ассигнований для финансирования Программы из средств бюджета Калачевского муниципального района составляют:</w:t>
            </w:r>
          </w:p>
          <w:p w:rsidR="0006128B" w:rsidRPr="00F8232E" w:rsidRDefault="00D07546" w:rsidP="001B338F">
            <w:pPr>
              <w:pStyle w:val="Preformat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2017 год </w:t>
            </w:r>
            <w:r w:rsidR="0006128B"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6128B"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18883,0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 w:rsidR="0006128B"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тыс. рублей</w:t>
            </w:r>
          </w:p>
          <w:p w:rsidR="0006128B" w:rsidRPr="00F8232E" w:rsidRDefault="00D07546" w:rsidP="001B338F">
            <w:pPr>
              <w:pStyle w:val="Preformat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2018 год  </w:t>
            </w:r>
            <w:r w:rsidR="0006128B"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6128B"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21444,42 тыс. рублей</w:t>
            </w:r>
          </w:p>
          <w:p w:rsidR="0006128B" w:rsidRPr="00F8232E" w:rsidRDefault="00D07546" w:rsidP="00D07546">
            <w:pPr>
              <w:pStyle w:val="Preformat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2019 год  – 21853,32</w:t>
            </w:r>
            <w:r w:rsidR="0006128B" w:rsidRPr="00F8232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тыс. рублей</w:t>
            </w:r>
          </w:p>
        </w:tc>
      </w:tr>
    </w:tbl>
    <w:p w:rsidR="00EE1700" w:rsidRDefault="00EE1700" w:rsidP="00EE1700">
      <w:pPr>
        <w:pStyle w:val="ConsPlusTitle"/>
        <w:ind w:left="567"/>
        <w:jc w:val="both"/>
        <w:rPr>
          <w:rFonts w:ascii="Times New Roman" w:hAnsi="Times New Roman"/>
          <w:b w:val="0"/>
          <w:sz w:val="24"/>
          <w:szCs w:val="24"/>
        </w:rPr>
      </w:pPr>
    </w:p>
    <w:p w:rsidR="0006128B" w:rsidRPr="00D779D7" w:rsidRDefault="0006128B" w:rsidP="00EE1700">
      <w:pPr>
        <w:pStyle w:val="ConsPlusTitle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9D7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раздел 4 «Обобщенная характеристика основных мероприятий муниципальной программы» </w:t>
      </w:r>
      <w:r w:rsidR="00B70812" w:rsidRPr="00D779D7">
        <w:rPr>
          <w:rFonts w:ascii="Times New Roman" w:hAnsi="Times New Roman" w:cs="Times New Roman"/>
          <w:b w:val="0"/>
          <w:sz w:val="24"/>
          <w:szCs w:val="24"/>
        </w:rPr>
        <w:t>изложив таблицу в новой редакции:</w:t>
      </w:r>
    </w:p>
    <w:p w:rsidR="0006128B" w:rsidRPr="00D779D7" w:rsidRDefault="0006128B" w:rsidP="000612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26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8"/>
        <w:gridCol w:w="852"/>
        <w:gridCol w:w="993"/>
        <w:gridCol w:w="852"/>
        <w:gridCol w:w="1003"/>
        <w:gridCol w:w="1829"/>
        <w:gridCol w:w="1041"/>
      </w:tblGrid>
      <w:tr w:rsidR="0006128B" w:rsidRPr="00E05A07" w:rsidTr="00F8232E">
        <w:trPr>
          <w:trHeight w:val="1022"/>
        </w:trPr>
        <w:tc>
          <w:tcPr>
            <w:tcW w:w="925" w:type="pct"/>
            <w:vMerge w:val="restar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Программные мероприятия</w:t>
            </w:r>
          </w:p>
        </w:tc>
        <w:tc>
          <w:tcPr>
            <w:tcW w:w="781" w:type="pct"/>
            <w:vMerge w:val="restar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Соисполнитель</w:t>
            </w:r>
          </w:p>
        </w:tc>
        <w:tc>
          <w:tcPr>
            <w:tcW w:w="1855" w:type="pct"/>
            <w:gridSpan w:val="4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917" w:type="pct"/>
            <w:vMerge w:val="restar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Ожидаемые результаты реализации мероприятия</w:t>
            </w:r>
          </w:p>
        </w:tc>
        <w:tc>
          <w:tcPr>
            <w:tcW w:w="522" w:type="pct"/>
            <w:vMerge w:val="restar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Плановые сроки реализации мероприятия</w:t>
            </w:r>
          </w:p>
        </w:tc>
      </w:tr>
      <w:tr w:rsidR="0006128B" w:rsidRPr="00E05A07" w:rsidTr="00F8232E">
        <w:trPr>
          <w:trHeight w:val="329"/>
        </w:trPr>
        <w:tc>
          <w:tcPr>
            <w:tcW w:w="925" w:type="pct"/>
            <w:vMerge/>
          </w:tcPr>
          <w:p w:rsidR="0006128B" w:rsidRPr="00E05A07" w:rsidRDefault="0006128B" w:rsidP="001B338F">
            <w:pPr>
              <w:rPr>
                <w:sz w:val="20"/>
                <w:lang w:eastAsia="en-US"/>
              </w:rPr>
            </w:pPr>
          </w:p>
        </w:tc>
        <w:tc>
          <w:tcPr>
            <w:tcW w:w="781" w:type="pct"/>
            <w:vMerge/>
          </w:tcPr>
          <w:p w:rsidR="0006128B" w:rsidRPr="00E05A07" w:rsidRDefault="0006128B" w:rsidP="001B338F">
            <w:pPr>
              <w:rPr>
                <w:sz w:val="20"/>
                <w:lang w:eastAsia="en-US"/>
              </w:rPr>
            </w:pP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2017 г.</w:t>
            </w:r>
          </w:p>
        </w:tc>
        <w:tc>
          <w:tcPr>
            <w:tcW w:w="498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2018 г.</w:t>
            </w: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2019 г.</w:t>
            </w:r>
          </w:p>
        </w:tc>
        <w:tc>
          <w:tcPr>
            <w:tcW w:w="502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05A07">
              <w:rPr>
                <w:sz w:val="20"/>
              </w:rPr>
              <w:t>Всего</w:t>
            </w:r>
          </w:p>
        </w:tc>
        <w:tc>
          <w:tcPr>
            <w:tcW w:w="917" w:type="pct"/>
            <w:vMerge/>
          </w:tcPr>
          <w:p w:rsidR="0006128B" w:rsidRPr="00E05A07" w:rsidRDefault="0006128B" w:rsidP="001B338F">
            <w:pPr>
              <w:rPr>
                <w:sz w:val="20"/>
                <w:lang w:eastAsia="en-US"/>
              </w:rPr>
            </w:pPr>
          </w:p>
        </w:tc>
        <w:tc>
          <w:tcPr>
            <w:tcW w:w="522" w:type="pct"/>
            <w:vMerge/>
          </w:tcPr>
          <w:p w:rsidR="0006128B" w:rsidRPr="00E05A07" w:rsidRDefault="0006128B" w:rsidP="001B338F">
            <w:pPr>
              <w:rPr>
                <w:sz w:val="20"/>
                <w:lang w:eastAsia="en-US"/>
              </w:rPr>
            </w:pPr>
          </w:p>
        </w:tc>
      </w:tr>
      <w:tr w:rsidR="0006128B" w:rsidRPr="00E05A07" w:rsidTr="00F8232E">
        <w:tc>
          <w:tcPr>
            <w:tcW w:w="925" w:type="pct"/>
          </w:tcPr>
          <w:p w:rsidR="0006128B" w:rsidRPr="00E05A07" w:rsidRDefault="0006128B" w:rsidP="00B708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hanging="62"/>
              <w:rPr>
                <w:sz w:val="20"/>
              </w:rPr>
            </w:pPr>
            <w:r w:rsidRPr="00E05A07">
              <w:rPr>
                <w:sz w:val="20"/>
              </w:rPr>
              <w:t>Реализация образовательных программ дополнительного образования.</w:t>
            </w:r>
          </w:p>
        </w:tc>
        <w:tc>
          <w:tcPr>
            <w:tcW w:w="781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МКУДО «Калачевская школа искусств»,</w:t>
            </w:r>
          </w:p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МКУДО «Береславская школа искусств»</w:t>
            </w: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18754,7</w:t>
            </w:r>
          </w:p>
        </w:tc>
        <w:tc>
          <w:tcPr>
            <w:tcW w:w="498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21297,32</w:t>
            </w:r>
          </w:p>
        </w:tc>
        <w:tc>
          <w:tcPr>
            <w:tcW w:w="427" w:type="pct"/>
          </w:tcPr>
          <w:p w:rsidR="0006128B" w:rsidRPr="00E05A07" w:rsidRDefault="0006128B" w:rsidP="00413F46">
            <w:pPr>
              <w:widowControl w:val="0"/>
              <w:autoSpaceDE w:val="0"/>
              <w:autoSpaceDN w:val="0"/>
              <w:ind w:left="-61" w:hanging="14"/>
              <w:rPr>
                <w:sz w:val="20"/>
              </w:rPr>
            </w:pPr>
            <w:r w:rsidRPr="00E05A07">
              <w:rPr>
                <w:sz w:val="20"/>
              </w:rPr>
              <w:t>21725,02</w:t>
            </w:r>
          </w:p>
        </w:tc>
        <w:tc>
          <w:tcPr>
            <w:tcW w:w="502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61777,04</w:t>
            </w:r>
          </w:p>
        </w:tc>
        <w:tc>
          <w:tcPr>
            <w:tcW w:w="91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Развитие личностного и профессионального самоопределения детей и подростков; качественное и безопасное развитие дополнительного образования детей;</w:t>
            </w:r>
          </w:p>
        </w:tc>
        <w:tc>
          <w:tcPr>
            <w:tcW w:w="522" w:type="pct"/>
          </w:tcPr>
          <w:p w:rsidR="0006128B" w:rsidRPr="00E05A07" w:rsidRDefault="0006128B" w:rsidP="0006128B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rPr>
                <w:sz w:val="20"/>
              </w:rPr>
            </w:pPr>
          </w:p>
        </w:tc>
      </w:tr>
      <w:tr w:rsidR="0006128B" w:rsidRPr="00E05A07" w:rsidTr="00F8232E">
        <w:tc>
          <w:tcPr>
            <w:tcW w:w="925" w:type="pct"/>
          </w:tcPr>
          <w:p w:rsidR="0006128B" w:rsidRPr="00E05A07" w:rsidRDefault="0006128B" w:rsidP="00B70812">
            <w:pPr>
              <w:pStyle w:val="Default"/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  <w:r w:rsidRPr="00E05A07">
              <w:rPr>
                <w:bCs/>
                <w:sz w:val="20"/>
              </w:rPr>
              <w:t xml:space="preserve">Реализация </w:t>
            </w:r>
            <w:proofErr w:type="gramStart"/>
            <w:r w:rsidRPr="00E05A07">
              <w:rPr>
                <w:bCs/>
                <w:sz w:val="20"/>
              </w:rPr>
              <w:t>дополнительных</w:t>
            </w:r>
            <w:proofErr w:type="gramEnd"/>
            <w:r w:rsidRPr="00E05A07">
              <w:rPr>
                <w:bCs/>
                <w:sz w:val="20"/>
              </w:rPr>
              <w:t xml:space="preserve"> </w:t>
            </w:r>
          </w:p>
          <w:p w:rsidR="0006128B" w:rsidRPr="00E05A07" w:rsidRDefault="0006128B" w:rsidP="00B70812">
            <w:pPr>
              <w:pStyle w:val="Default"/>
              <w:rPr>
                <w:sz w:val="20"/>
              </w:rPr>
            </w:pPr>
            <w:r w:rsidRPr="00E05A07">
              <w:rPr>
                <w:bCs/>
                <w:sz w:val="20"/>
              </w:rPr>
              <w:t>предпрофессиональных общеобразовательных программ в области искусства и общеразвивающих программ.</w:t>
            </w:r>
          </w:p>
        </w:tc>
        <w:tc>
          <w:tcPr>
            <w:tcW w:w="781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МКУДО «Калачевская школа искусств»,</w:t>
            </w:r>
          </w:p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МКУДО «Береславская школа искусств»</w:t>
            </w: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10,3</w:t>
            </w:r>
          </w:p>
        </w:tc>
        <w:tc>
          <w:tcPr>
            <w:tcW w:w="498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23,00</w:t>
            </w: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10,3</w:t>
            </w:r>
          </w:p>
        </w:tc>
        <w:tc>
          <w:tcPr>
            <w:tcW w:w="502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43,6</w:t>
            </w:r>
          </w:p>
        </w:tc>
        <w:tc>
          <w:tcPr>
            <w:tcW w:w="917" w:type="pct"/>
          </w:tcPr>
          <w:p w:rsidR="0006128B" w:rsidRPr="00E05A07" w:rsidRDefault="0006128B" w:rsidP="001B338F">
            <w:pPr>
              <w:pStyle w:val="Default"/>
              <w:rPr>
                <w:sz w:val="20"/>
              </w:rPr>
            </w:pPr>
            <w:r w:rsidRPr="00E05A07">
              <w:rPr>
                <w:sz w:val="20"/>
              </w:rPr>
              <w:t xml:space="preserve">Соответствие требованиям ФГТ </w:t>
            </w:r>
          </w:p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22" w:type="pct"/>
          </w:tcPr>
          <w:p w:rsidR="0006128B" w:rsidRPr="00E05A07" w:rsidRDefault="0006128B" w:rsidP="0006128B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rPr>
                <w:sz w:val="20"/>
              </w:rPr>
            </w:pPr>
          </w:p>
        </w:tc>
      </w:tr>
      <w:tr w:rsidR="0006128B" w:rsidRPr="00E05A07" w:rsidTr="00F8232E">
        <w:tc>
          <w:tcPr>
            <w:tcW w:w="925" w:type="pct"/>
          </w:tcPr>
          <w:p w:rsidR="0006128B" w:rsidRPr="00E05A07" w:rsidRDefault="0006128B" w:rsidP="00B708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rPr>
                <w:sz w:val="20"/>
              </w:rPr>
            </w:pPr>
            <w:r w:rsidRPr="00E05A07">
              <w:rPr>
                <w:sz w:val="20"/>
              </w:rPr>
              <w:t>Создание условий для развития творческих способностей учащихся.</w:t>
            </w:r>
          </w:p>
          <w:p w:rsidR="0006128B" w:rsidRPr="00E05A07" w:rsidRDefault="0006128B" w:rsidP="00B7081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81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МКУДО «Калачевская школа искусств»,</w:t>
            </w:r>
          </w:p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МКУДО «Береславская школа искусств»</w:t>
            </w: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118,0</w:t>
            </w:r>
          </w:p>
        </w:tc>
        <w:tc>
          <w:tcPr>
            <w:tcW w:w="498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124,1</w:t>
            </w:r>
          </w:p>
        </w:tc>
        <w:tc>
          <w:tcPr>
            <w:tcW w:w="427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118,0</w:t>
            </w:r>
          </w:p>
        </w:tc>
        <w:tc>
          <w:tcPr>
            <w:tcW w:w="502" w:type="pct"/>
          </w:tcPr>
          <w:p w:rsidR="0006128B" w:rsidRPr="00E05A07" w:rsidRDefault="0006128B" w:rsidP="001B33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E05A07">
              <w:rPr>
                <w:sz w:val="20"/>
              </w:rPr>
              <w:t>360,1</w:t>
            </w:r>
          </w:p>
        </w:tc>
        <w:tc>
          <w:tcPr>
            <w:tcW w:w="917" w:type="pct"/>
          </w:tcPr>
          <w:p w:rsidR="0006128B" w:rsidRPr="00E05A07" w:rsidRDefault="0006128B" w:rsidP="001B338F">
            <w:pPr>
              <w:pStyle w:val="Default"/>
              <w:rPr>
                <w:sz w:val="20"/>
              </w:rPr>
            </w:pPr>
            <w:r w:rsidRPr="00E05A07">
              <w:rPr>
                <w:sz w:val="20"/>
              </w:rPr>
              <w:t>Совершенствование качества реализуемых программ дополнительного образования.</w:t>
            </w:r>
          </w:p>
        </w:tc>
        <w:tc>
          <w:tcPr>
            <w:tcW w:w="522" w:type="pct"/>
          </w:tcPr>
          <w:p w:rsidR="0006128B" w:rsidRPr="00E05A07" w:rsidRDefault="0006128B" w:rsidP="00D779D7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rPr>
                <w:sz w:val="20"/>
              </w:rPr>
            </w:pPr>
          </w:p>
        </w:tc>
      </w:tr>
    </w:tbl>
    <w:p w:rsidR="0006128B" w:rsidRPr="00D779D7" w:rsidRDefault="0006128B" w:rsidP="000612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28B" w:rsidRPr="00D779D7" w:rsidRDefault="00D779D7" w:rsidP="00D779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9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2.3. В разделе 5 «Обоснование объема финансовых ресурсов, необходимых для реализации муниципальной программы» первый абзац изложить в следующей редакции:  </w:t>
      </w:r>
      <w:r w:rsidR="0006128B" w:rsidRPr="00D779D7">
        <w:rPr>
          <w:rFonts w:ascii="Times New Roman" w:hAnsi="Times New Roman" w:cs="Times New Roman"/>
          <w:b w:val="0"/>
          <w:sz w:val="24"/>
          <w:szCs w:val="24"/>
        </w:rPr>
        <w:t>«Общий объем финансирования мероприятий муниципальной программы на 2017 – 2019 годы составит 62180,74 тыс. рублей, из средств районного бюджета – 62180,74</w:t>
      </w:r>
      <w:r w:rsidRPr="00D779D7">
        <w:rPr>
          <w:rFonts w:ascii="Times New Roman" w:hAnsi="Times New Roman" w:cs="Times New Roman"/>
          <w:b w:val="0"/>
          <w:sz w:val="24"/>
          <w:szCs w:val="24"/>
        </w:rPr>
        <w:t xml:space="preserve"> тыс. рублей». </w:t>
      </w:r>
    </w:p>
    <w:p w:rsidR="00D779D7" w:rsidRPr="00D779D7" w:rsidRDefault="00D779D7" w:rsidP="00D779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9D7">
        <w:rPr>
          <w:rFonts w:ascii="Times New Roman" w:hAnsi="Times New Roman" w:cs="Times New Roman"/>
          <w:b w:val="0"/>
          <w:sz w:val="24"/>
          <w:szCs w:val="24"/>
        </w:rPr>
        <w:t>2.3.1. Таблицу к разделу 5 «Обоснование объема финансовых ресурсов, необходимых для реализации муниципальной программы» изложить в новой редакции:</w:t>
      </w:r>
    </w:p>
    <w:p w:rsidR="0006128B" w:rsidRPr="00D779D7" w:rsidRDefault="0006128B" w:rsidP="00F823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224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1603"/>
        <w:gridCol w:w="1985"/>
        <w:gridCol w:w="992"/>
        <w:gridCol w:w="998"/>
        <w:gridCol w:w="986"/>
        <w:gridCol w:w="1115"/>
      </w:tblGrid>
      <w:tr w:rsidR="00B46996" w:rsidRPr="00E05A07" w:rsidTr="00F8232E">
        <w:tc>
          <w:tcPr>
            <w:tcW w:w="1123" w:type="pct"/>
            <w:vMerge w:val="restart"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 xml:space="preserve">Наименование </w:t>
            </w:r>
          </w:p>
          <w:p w:rsidR="00051785" w:rsidRPr="00E05A07" w:rsidRDefault="00051785" w:rsidP="00D779D7">
            <w:pPr>
              <w:widowControl w:val="0"/>
              <w:autoSpaceDE w:val="0"/>
              <w:autoSpaceDN w:val="0"/>
              <w:ind w:left="-284"/>
              <w:jc w:val="center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809" w:type="pct"/>
            <w:vMerge w:val="restart"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1002" w:type="pct"/>
            <w:vMerge w:val="restart"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КБК</w:t>
            </w:r>
          </w:p>
        </w:tc>
        <w:tc>
          <w:tcPr>
            <w:tcW w:w="1005" w:type="pct"/>
            <w:gridSpan w:val="2"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2018 год</w:t>
            </w:r>
          </w:p>
        </w:tc>
        <w:tc>
          <w:tcPr>
            <w:tcW w:w="1061" w:type="pct"/>
            <w:gridSpan w:val="2"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2019 год</w:t>
            </w:r>
          </w:p>
        </w:tc>
      </w:tr>
      <w:tr w:rsidR="00B46996" w:rsidRPr="00E05A07" w:rsidTr="00F8232E">
        <w:tc>
          <w:tcPr>
            <w:tcW w:w="1123" w:type="pct"/>
            <w:vMerge/>
          </w:tcPr>
          <w:p w:rsidR="00051785" w:rsidRPr="00E05A07" w:rsidRDefault="00051785" w:rsidP="001B33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9" w:type="pct"/>
            <w:vMerge/>
          </w:tcPr>
          <w:p w:rsidR="00051785" w:rsidRPr="00E05A07" w:rsidRDefault="00051785" w:rsidP="001B33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vMerge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051785" w:rsidRPr="00E05A07" w:rsidRDefault="00D07546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1785" w:rsidRPr="00E05A07">
              <w:rPr>
                <w:sz w:val="20"/>
                <w:szCs w:val="20"/>
              </w:rPr>
              <w:t>сего</w:t>
            </w:r>
          </w:p>
        </w:tc>
        <w:tc>
          <w:tcPr>
            <w:tcW w:w="504" w:type="pct"/>
          </w:tcPr>
          <w:p w:rsidR="00051785" w:rsidRPr="00E05A07" w:rsidRDefault="00D07546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51785" w:rsidRPr="00E05A07">
              <w:rPr>
                <w:sz w:val="20"/>
                <w:szCs w:val="20"/>
              </w:rPr>
              <w:t>айонный</w:t>
            </w:r>
          </w:p>
        </w:tc>
        <w:tc>
          <w:tcPr>
            <w:tcW w:w="498" w:type="pct"/>
          </w:tcPr>
          <w:p w:rsidR="00051785" w:rsidRPr="00E05A07" w:rsidRDefault="00D07546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1785" w:rsidRPr="00E05A07">
              <w:rPr>
                <w:sz w:val="20"/>
                <w:szCs w:val="20"/>
              </w:rPr>
              <w:t>сего</w:t>
            </w:r>
          </w:p>
        </w:tc>
        <w:tc>
          <w:tcPr>
            <w:tcW w:w="563" w:type="pct"/>
          </w:tcPr>
          <w:p w:rsidR="00051785" w:rsidRPr="00E05A07" w:rsidRDefault="00D07546" w:rsidP="001B33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51785" w:rsidRPr="00E05A07">
              <w:rPr>
                <w:sz w:val="20"/>
                <w:szCs w:val="20"/>
              </w:rPr>
              <w:t>айонный</w:t>
            </w:r>
          </w:p>
        </w:tc>
      </w:tr>
      <w:tr w:rsidR="00D779D7" w:rsidRPr="00E05A07" w:rsidTr="00F8232E">
        <w:trPr>
          <w:trHeight w:val="7670"/>
        </w:trPr>
        <w:tc>
          <w:tcPr>
            <w:tcW w:w="1123" w:type="pct"/>
          </w:tcPr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b/>
                <w:sz w:val="20"/>
                <w:szCs w:val="20"/>
              </w:rPr>
            </w:pPr>
            <w:r w:rsidRPr="00E05A07">
              <w:rPr>
                <w:b/>
                <w:sz w:val="20"/>
                <w:szCs w:val="20"/>
              </w:rPr>
              <w:t>1.</w:t>
            </w:r>
            <w:r w:rsidR="00E05A07">
              <w:rPr>
                <w:b/>
                <w:sz w:val="20"/>
                <w:szCs w:val="20"/>
              </w:rPr>
              <w:t xml:space="preserve"> </w:t>
            </w:r>
            <w:r w:rsidRPr="00E05A07">
              <w:rPr>
                <w:b/>
                <w:sz w:val="20"/>
                <w:szCs w:val="20"/>
              </w:rPr>
              <w:t>Реализация образовательных программ дополнительного образования: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Расходы на фонд оплаты труда;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учреждений;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труда;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Закупка товаров, работ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и услуг для реализации образовательных программ;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Уплата налога на имущество организаций и земельного налога;</w:t>
            </w: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  <w:p w:rsidR="00051785" w:rsidRPr="00E05A07" w:rsidRDefault="00051785" w:rsidP="001B338F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9" w:type="pct"/>
          </w:tcPr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МКУ</w:t>
            </w:r>
            <w:r w:rsidR="00E50B45">
              <w:rPr>
                <w:sz w:val="20"/>
                <w:szCs w:val="20"/>
              </w:rPr>
              <w:t xml:space="preserve"> </w:t>
            </w:r>
            <w:r w:rsidRPr="00E05A07">
              <w:rPr>
                <w:sz w:val="20"/>
                <w:szCs w:val="20"/>
              </w:rPr>
              <w:t>ДО</w:t>
            </w:r>
          </w:p>
          <w:p w:rsidR="00051785" w:rsidRPr="00E05A07" w:rsidRDefault="00E50B45" w:rsidP="0005178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«Калачевская школа искусств»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МКУ</w:t>
            </w:r>
            <w:r w:rsidR="00E50B45">
              <w:rPr>
                <w:sz w:val="20"/>
                <w:szCs w:val="20"/>
              </w:rPr>
              <w:t xml:space="preserve"> </w:t>
            </w:r>
            <w:r w:rsidRPr="00E05A07">
              <w:rPr>
                <w:sz w:val="20"/>
                <w:szCs w:val="20"/>
              </w:rPr>
              <w:t>ДО</w:t>
            </w:r>
          </w:p>
          <w:p w:rsidR="00051785" w:rsidRPr="00E05A07" w:rsidRDefault="00051785" w:rsidP="00051785">
            <w:pPr>
              <w:rPr>
                <w:sz w:val="20"/>
                <w:szCs w:val="20"/>
                <w:lang w:eastAsia="en-US"/>
              </w:rPr>
            </w:pPr>
            <w:r w:rsidRPr="00E05A07">
              <w:rPr>
                <w:sz w:val="20"/>
                <w:szCs w:val="20"/>
              </w:rPr>
              <w:t>«Береславская школа искусств»</w:t>
            </w:r>
          </w:p>
        </w:tc>
        <w:tc>
          <w:tcPr>
            <w:tcW w:w="1002" w:type="pct"/>
          </w:tcPr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</w:p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</w:p>
          <w:p w:rsidR="00051785" w:rsidRPr="00E05A07" w:rsidRDefault="00051785" w:rsidP="001B338F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</w:p>
          <w:p w:rsidR="00E50B45" w:rsidRDefault="00E50B4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90207030300100590111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E50B45" w:rsidRPr="00E05A07" w:rsidRDefault="00E50B4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F8232E" w:rsidRDefault="00F8232E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90207030300100590119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E50B45" w:rsidRDefault="00E50B4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90207030300100590112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90207030300100590244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F8232E" w:rsidRDefault="00F8232E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F8232E" w:rsidRDefault="00F8232E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F8232E" w:rsidRDefault="00F8232E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90207030300100590851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F8232E" w:rsidRDefault="00F8232E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F8232E" w:rsidRDefault="00F8232E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90207030300100590853</w:t>
            </w: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051785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051785" w:rsidRPr="00E05A07" w:rsidRDefault="00051785" w:rsidP="00F8232E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501" w:type="pct"/>
          </w:tcPr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21297,3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05A07" w:rsidRPr="00E05A07" w:rsidRDefault="00E05A07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14922,5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4506,3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5,0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1839,9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14,0</w:t>
            </w: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9,6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21297,3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14922,5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4506,3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5,0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1839,9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14,0</w:t>
            </w: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9,6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21725,02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15614,73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4711,88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0,6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1207,91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189,4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0,5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21725,02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15614,73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4711,88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0,6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1207,91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189,4</w:t>
            </w: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50B45" w:rsidRDefault="00E50B4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46996" w:rsidRPr="00E05A07" w:rsidRDefault="00B46996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0,5</w:t>
            </w:r>
          </w:p>
          <w:p w:rsidR="00051785" w:rsidRPr="00E05A07" w:rsidRDefault="00051785" w:rsidP="00D075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779D7" w:rsidRPr="00E05A07" w:rsidTr="00F8232E">
        <w:trPr>
          <w:trHeight w:val="2428"/>
        </w:trPr>
        <w:tc>
          <w:tcPr>
            <w:tcW w:w="1123" w:type="pct"/>
          </w:tcPr>
          <w:p w:rsidR="00B46996" w:rsidRPr="00E05A07" w:rsidRDefault="00B46996" w:rsidP="00E05A07">
            <w:pPr>
              <w:pStyle w:val="a7"/>
              <w:widowControl w:val="0"/>
              <w:autoSpaceDE w:val="0"/>
              <w:autoSpaceDN w:val="0"/>
              <w:ind w:left="0"/>
              <w:rPr>
                <w:b/>
                <w:sz w:val="20"/>
                <w:szCs w:val="20"/>
              </w:rPr>
            </w:pPr>
            <w:r w:rsidRPr="00E05A07">
              <w:rPr>
                <w:b/>
                <w:sz w:val="20"/>
                <w:szCs w:val="20"/>
              </w:rPr>
              <w:t>2.</w:t>
            </w:r>
            <w:r w:rsidR="00E05A07">
              <w:rPr>
                <w:b/>
                <w:sz w:val="20"/>
                <w:szCs w:val="20"/>
              </w:rPr>
              <w:t xml:space="preserve"> </w:t>
            </w:r>
            <w:r w:rsidRPr="00E05A07">
              <w:rPr>
                <w:b/>
                <w:sz w:val="20"/>
                <w:szCs w:val="20"/>
              </w:rPr>
              <w:t xml:space="preserve">Реализация дополнительных </w:t>
            </w:r>
            <w:r w:rsidRPr="00E05A07">
              <w:rPr>
                <w:b/>
                <w:sz w:val="19"/>
                <w:szCs w:val="19"/>
              </w:rPr>
              <w:t xml:space="preserve">предпрофессиональных </w:t>
            </w:r>
            <w:r w:rsidRPr="00E05A07">
              <w:rPr>
                <w:b/>
                <w:sz w:val="20"/>
                <w:szCs w:val="20"/>
              </w:rPr>
              <w:t xml:space="preserve">общеобразовательных программ в области </w:t>
            </w:r>
          </w:p>
          <w:p w:rsidR="00B46996" w:rsidRPr="00E05A07" w:rsidRDefault="00B46996" w:rsidP="00E05A07">
            <w:pPr>
              <w:pStyle w:val="a7"/>
              <w:widowControl w:val="0"/>
              <w:autoSpaceDE w:val="0"/>
              <w:autoSpaceDN w:val="0"/>
              <w:ind w:left="0"/>
              <w:rPr>
                <w:b/>
                <w:sz w:val="20"/>
                <w:szCs w:val="20"/>
              </w:rPr>
            </w:pPr>
            <w:r w:rsidRPr="00E05A07">
              <w:rPr>
                <w:b/>
                <w:sz w:val="20"/>
                <w:szCs w:val="20"/>
              </w:rPr>
              <w:t>Искусств и общеразвивающих программ:</w:t>
            </w:r>
          </w:p>
          <w:p w:rsidR="00B46996" w:rsidRPr="00E05A07" w:rsidRDefault="00B46996" w:rsidP="00E05A07">
            <w:pPr>
              <w:pStyle w:val="a7"/>
              <w:widowControl w:val="0"/>
              <w:autoSpaceDE w:val="0"/>
              <w:autoSpaceDN w:val="0"/>
              <w:ind w:left="0"/>
              <w:rPr>
                <w:b/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Приобретение методической литературы  библиотечного фонда</w:t>
            </w:r>
            <w:r w:rsidRPr="00E05A0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9" w:type="pct"/>
          </w:tcPr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МКУ</w:t>
            </w:r>
            <w:r w:rsidR="00E50B45">
              <w:rPr>
                <w:sz w:val="20"/>
                <w:szCs w:val="20"/>
              </w:rPr>
              <w:t xml:space="preserve"> </w:t>
            </w:r>
            <w:r w:rsidRPr="00E05A07">
              <w:rPr>
                <w:sz w:val="20"/>
                <w:szCs w:val="20"/>
              </w:rPr>
              <w:t>ДО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 xml:space="preserve">«Калачевская </w:t>
            </w:r>
            <w:r w:rsidR="00E50B45">
              <w:rPr>
                <w:sz w:val="20"/>
                <w:szCs w:val="20"/>
              </w:rPr>
              <w:t>школа искусств»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МКУ</w:t>
            </w:r>
            <w:r w:rsidR="00E50B45">
              <w:rPr>
                <w:sz w:val="20"/>
                <w:szCs w:val="20"/>
              </w:rPr>
              <w:t xml:space="preserve"> </w:t>
            </w:r>
            <w:r w:rsidRPr="00E05A07">
              <w:rPr>
                <w:sz w:val="20"/>
                <w:szCs w:val="20"/>
              </w:rPr>
              <w:t>ДО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«Береславская школа искусств»</w:t>
            </w:r>
          </w:p>
        </w:tc>
        <w:tc>
          <w:tcPr>
            <w:tcW w:w="1002" w:type="pct"/>
          </w:tcPr>
          <w:p w:rsidR="00E50B45" w:rsidRDefault="00E50B45" w:rsidP="00B46996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B46996" w:rsidRPr="00E05A07" w:rsidRDefault="00B46996" w:rsidP="00B46996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90207030300100590244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B46996" w:rsidRPr="00E05A07" w:rsidRDefault="00B46996" w:rsidP="00B46996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90207030300100590244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501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23,0</w:t>
            </w:r>
          </w:p>
        </w:tc>
        <w:tc>
          <w:tcPr>
            <w:tcW w:w="504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23,0</w:t>
            </w:r>
          </w:p>
        </w:tc>
        <w:tc>
          <w:tcPr>
            <w:tcW w:w="498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10,3</w:t>
            </w:r>
          </w:p>
        </w:tc>
        <w:tc>
          <w:tcPr>
            <w:tcW w:w="563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10,3</w:t>
            </w:r>
          </w:p>
        </w:tc>
      </w:tr>
      <w:tr w:rsidR="00E05A07" w:rsidRPr="00E05A07" w:rsidTr="00F8232E">
        <w:tc>
          <w:tcPr>
            <w:tcW w:w="1123" w:type="pct"/>
          </w:tcPr>
          <w:p w:rsidR="00B46996" w:rsidRPr="00E05A07" w:rsidRDefault="00B46996" w:rsidP="00E05A07">
            <w:pPr>
              <w:pStyle w:val="a7"/>
              <w:widowControl w:val="0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E05A07">
              <w:rPr>
                <w:b/>
                <w:sz w:val="20"/>
                <w:szCs w:val="20"/>
              </w:rPr>
              <w:lastRenderedPageBreak/>
              <w:t>3.</w:t>
            </w:r>
            <w:r w:rsidR="00E05A07">
              <w:rPr>
                <w:b/>
                <w:sz w:val="20"/>
                <w:szCs w:val="20"/>
              </w:rPr>
              <w:t xml:space="preserve"> </w:t>
            </w:r>
            <w:r w:rsidRPr="00E05A07">
              <w:rPr>
                <w:b/>
                <w:sz w:val="20"/>
                <w:szCs w:val="20"/>
              </w:rPr>
              <w:t>Создание условий для развития творческих способностей учащихся</w:t>
            </w:r>
            <w:r w:rsidRPr="00E05A07">
              <w:rPr>
                <w:sz w:val="20"/>
                <w:szCs w:val="20"/>
              </w:rPr>
              <w:t>.</w:t>
            </w:r>
          </w:p>
        </w:tc>
        <w:tc>
          <w:tcPr>
            <w:tcW w:w="809" w:type="pct"/>
          </w:tcPr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МКУ</w:t>
            </w:r>
            <w:r w:rsidR="00E50B45">
              <w:rPr>
                <w:sz w:val="20"/>
                <w:szCs w:val="20"/>
              </w:rPr>
              <w:t xml:space="preserve"> </w:t>
            </w:r>
            <w:r w:rsidRPr="00E05A07">
              <w:rPr>
                <w:sz w:val="20"/>
                <w:szCs w:val="20"/>
              </w:rPr>
              <w:t>ДО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 xml:space="preserve">«Калачевская </w:t>
            </w:r>
          </w:p>
          <w:p w:rsidR="00B46996" w:rsidRPr="00E05A07" w:rsidRDefault="00E50B45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искусств»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>МКУ</w:t>
            </w:r>
            <w:r w:rsidR="00E50B45">
              <w:rPr>
                <w:sz w:val="20"/>
                <w:szCs w:val="20"/>
              </w:rPr>
              <w:t xml:space="preserve"> </w:t>
            </w:r>
            <w:r w:rsidRPr="00E05A07">
              <w:rPr>
                <w:sz w:val="20"/>
                <w:szCs w:val="20"/>
              </w:rPr>
              <w:t>ДО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A07">
              <w:rPr>
                <w:sz w:val="20"/>
                <w:szCs w:val="20"/>
              </w:rPr>
              <w:t xml:space="preserve">«Береславская </w:t>
            </w:r>
          </w:p>
          <w:p w:rsidR="00B46996" w:rsidRPr="00E05A07" w:rsidRDefault="00E50B45" w:rsidP="001B338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46996" w:rsidRPr="00E05A07">
              <w:rPr>
                <w:sz w:val="20"/>
                <w:szCs w:val="20"/>
              </w:rPr>
              <w:t>кола искусств»</w:t>
            </w:r>
          </w:p>
        </w:tc>
        <w:tc>
          <w:tcPr>
            <w:tcW w:w="1002" w:type="pct"/>
          </w:tcPr>
          <w:p w:rsidR="00E50B45" w:rsidRDefault="00E50B45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90207030300100590244</w:t>
            </w: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  <w:p w:rsidR="00B46996" w:rsidRPr="00E05A07" w:rsidRDefault="00B46996" w:rsidP="001B338F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90207030300100590244</w:t>
            </w:r>
          </w:p>
        </w:tc>
        <w:tc>
          <w:tcPr>
            <w:tcW w:w="501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124,1</w:t>
            </w:r>
          </w:p>
        </w:tc>
        <w:tc>
          <w:tcPr>
            <w:tcW w:w="504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124,1</w:t>
            </w:r>
          </w:p>
        </w:tc>
        <w:tc>
          <w:tcPr>
            <w:tcW w:w="498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118,0</w:t>
            </w:r>
          </w:p>
        </w:tc>
        <w:tc>
          <w:tcPr>
            <w:tcW w:w="563" w:type="pct"/>
          </w:tcPr>
          <w:p w:rsidR="00B46996" w:rsidRPr="00E05A07" w:rsidRDefault="00B46996" w:rsidP="00D07546">
            <w:pPr>
              <w:rPr>
                <w:sz w:val="18"/>
                <w:szCs w:val="20"/>
              </w:rPr>
            </w:pPr>
            <w:r w:rsidRPr="00E05A07">
              <w:rPr>
                <w:sz w:val="18"/>
                <w:szCs w:val="20"/>
              </w:rPr>
              <w:t>118,0</w:t>
            </w:r>
          </w:p>
        </w:tc>
      </w:tr>
    </w:tbl>
    <w:p w:rsidR="0006128B" w:rsidRPr="00D779D7" w:rsidRDefault="00E50B45" w:rsidP="000612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76388" w:rsidRDefault="00876388" w:rsidP="00876388">
      <w:pPr>
        <w:jc w:val="both"/>
        <w:rPr>
          <w:b/>
        </w:rPr>
      </w:pPr>
    </w:p>
    <w:p w:rsidR="00EE1700" w:rsidRDefault="00D07546" w:rsidP="00876388">
      <w:pPr>
        <w:jc w:val="both"/>
      </w:pPr>
      <w:r>
        <w:t xml:space="preserve">     </w:t>
      </w:r>
      <w:r w:rsidR="00E50B45" w:rsidRPr="00E50B45">
        <w:t xml:space="preserve">3. </w:t>
      </w:r>
      <w:r>
        <w:t xml:space="preserve"> </w:t>
      </w:r>
      <w:r w:rsidR="00E50B45">
        <w:t>Настоящее постановление подлежит официальному опубликованию.</w:t>
      </w:r>
    </w:p>
    <w:p w:rsidR="00E50B45" w:rsidRDefault="00D07546" w:rsidP="00876388">
      <w:pPr>
        <w:jc w:val="both"/>
      </w:pPr>
      <w:r>
        <w:t xml:space="preserve">     </w:t>
      </w:r>
      <w:r w:rsidR="00E50B45">
        <w:t xml:space="preserve">4. Контроль исполнения настоящего постановления возложить на заместителя главы Калачевского муниципального района С.Г. </w:t>
      </w:r>
      <w:proofErr w:type="spellStart"/>
      <w:r w:rsidR="00E50B45">
        <w:t>Подсеваткина</w:t>
      </w:r>
      <w:proofErr w:type="spellEnd"/>
      <w:r w:rsidR="00E50B45">
        <w:t>.</w:t>
      </w:r>
    </w:p>
    <w:p w:rsidR="00D07546" w:rsidRDefault="00D07546" w:rsidP="00876388">
      <w:pPr>
        <w:jc w:val="both"/>
      </w:pPr>
    </w:p>
    <w:p w:rsidR="00D07546" w:rsidRPr="00E50B45" w:rsidRDefault="00D07546" w:rsidP="00876388">
      <w:pPr>
        <w:jc w:val="both"/>
      </w:pPr>
    </w:p>
    <w:p w:rsidR="00EE1700" w:rsidRPr="00D779D7" w:rsidRDefault="00EE1700" w:rsidP="00876388">
      <w:pPr>
        <w:jc w:val="both"/>
        <w:rPr>
          <w:b/>
        </w:rPr>
      </w:pPr>
    </w:p>
    <w:p w:rsidR="00876388" w:rsidRPr="00D779D7" w:rsidRDefault="00D42B28" w:rsidP="009615DC">
      <w:pPr>
        <w:jc w:val="both"/>
        <w:rPr>
          <w:b/>
        </w:rPr>
      </w:pPr>
      <w:r w:rsidRPr="00D779D7">
        <w:rPr>
          <w:b/>
        </w:rPr>
        <w:t>И.о. Главы Калачевского</w:t>
      </w:r>
    </w:p>
    <w:p w:rsidR="00D42B28" w:rsidRPr="00D779D7" w:rsidRDefault="00D42B28" w:rsidP="009615DC">
      <w:pPr>
        <w:jc w:val="both"/>
        <w:rPr>
          <w:b/>
        </w:rPr>
      </w:pPr>
      <w:r w:rsidRPr="00D779D7">
        <w:rPr>
          <w:b/>
        </w:rPr>
        <w:t xml:space="preserve">муниципального района                                                                  </w:t>
      </w:r>
      <w:r w:rsidR="00E50B45">
        <w:rPr>
          <w:b/>
        </w:rPr>
        <w:t xml:space="preserve">       </w:t>
      </w:r>
      <w:r w:rsidRPr="00D779D7">
        <w:rPr>
          <w:b/>
        </w:rPr>
        <w:t xml:space="preserve">            Н.П. Земскова</w:t>
      </w:r>
    </w:p>
    <w:p w:rsidR="00D42B28" w:rsidRPr="00D779D7" w:rsidRDefault="00D42B28" w:rsidP="009615DC">
      <w:pPr>
        <w:jc w:val="both"/>
        <w:rPr>
          <w:b/>
        </w:rPr>
      </w:pPr>
    </w:p>
    <w:p w:rsidR="00D779D7" w:rsidRPr="00D779D7" w:rsidRDefault="00D779D7" w:rsidP="00876388">
      <w:pPr>
        <w:rPr>
          <w:b/>
        </w:rPr>
      </w:pPr>
      <w:bookmarkStart w:id="0" w:name="_GoBack"/>
      <w:bookmarkEnd w:id="0"/>
    </w:p>
    <w:sectPr w:rsidR="00D779D7" w:rsidRPr="00D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E31"/>
    <w:multiLevelType w:val="multilevel"/>
    <w:tmpl w:val="484AC2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9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FE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1785"/>
    <w:rsid w:val="00052ACC"/>
    <w:rsid w:val="00055046"/>
    <w:rsid w:val="0006128B"/>
    <w:rsid w:val="000A1098"/>
    <w:rsid w:val="000A38C9"/>
    <w:rsid w:val="000B04C0"/>
    <w:rsid w:val="000B33B2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2A72"/>
    <w:rsid w:val="001141EE"/>
    <w:rsid w:val="00125711"/>
    <w:rsid w:val="00132F8F"/>
    <w:rsid w:val="001407F2"/>
    <w:rsid w:val="00141D91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D2AEA"/>
    <w:rsid w:val="001E18B1"/>
    <w:rsid w:val="002003F6"/>
    <w:rsid w:val="002063F7"/>
    <w:rsid w:val="00212977"/>
    <w:rsid w:val="00215D62"/>
    <w:rsid w:val="002200A7"/>
    <w:rsid w:val="00222170"/>
    <w:rsid w:val="00223EDA"/>
    <w:rsid w:val="002356C8"/>
    <w:rsid w:val="00243658"/>
    <w:rsid w:val="00256E96"/>
    <w:rsid w:val="00265F29"/>
    <w:rsid w:val="00281D28"/>
    <w:rsid w:val="00282B71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50B5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52265"/>
    <w:rsid w:val="0035243A"/>
    <w:rsid w:val="003550FD"/>
    <w:rsid w:val="00355EAB"/>
    <w:rsid w:val="003578D6"/>
    <w:rsid w:val="00376EE2"/>
    <w:rsid w:val="00384103"/>
    <w:rsid w:val="00390FF5"/>
    <w:rsid w:val="003B4334"/>
    <w:rsid w:val="003D1906"/>
    <w:rsid w:val="003D2F8D"/>
    <w:rsid w:val="003F5A9C"/>
    <w:rsid w:val="003F7713"/>
    <w:rsid w:val="00413F46"/>
    <w:rsid w:val="004176FA"/>
    <w:rsid w:val="00437B3F"/>
    <w:rsid w:val="00440FE5"/>
    <w:rsid w:val="00442CB0"/>
    <w:rsid w:val="00453309"/>
    <w:rsid w:val="00455D17"/>
    <w:rsid w:val="00473747"/>
    <w:rsid w:val="00474408"/>
    <w:rsid w:val="0048363F"/>
    <w:rsid w:val="00483733"/>
    <w:rsid w:val="004849E6"/>
    <w:rsid w:val="00487A2A"/>
    <w:rsid w:val="0049095B"/>
    <w:rsid w:val="0049312A"/>
    <w:rsid w:val="00497D2A"/>
    <w:rsid w:val="004E5B90"/>
    <w:rsid w:val="004F015C"/>
    <w:rsid w:val="005132AC"/>
    <w:rsid w:val="00516711"/>
    <w:rsid w:val="00517CE1"/>
    <w:rsid w:val="00524043"/>
    <w:rsid w:val="00530673"/>
    <w:rsid w:val="0053374E"/>
    <w:rsid w:val="00534F8C"/>
    <w:rsid w:val="00560BEE"/>
    <w:rsid w:val="00573541"/>
    <w:rsid w:val="005740CF"/>
    <w:rsid w:val="00585C18"/>
    <w:rsid w:val="00586877"/>
    <w:rsid w:val="005B4EFE"/>
    <w:rsid w:val="005B695B"/>
    <w:rsid w:val="005C005D"/>
    <w:rsid w:val="005D4E48"/>
    <w:rsid w:val="005E5BC4"/>
    <w:rsid w:val="005F64EA"/>
    <w:rsid w:val="0061452B"/>
    <w:rsid w:val="00614E24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B0206"/>
    <w:rsid w:val="006B062A"/>
    <w:rsid w:val="006B5307"/>
    <w:rsid w:val="006D56B3"/>
    <w:rsid w:val="006F315D"/>
    <w:rsid w:val="006F4223"/>
    <w:rsid w:val="0070187D"/>
    <w:rsid w:val="00722B06"/>
    <w:rsid w:val="0072743B"/>
    <w:rsid w:val="00742300"/>
    <w:rsid w:val="00756190"/>
    <w:rsid w:val="00760199"/>
    <w:rsid w:val="007642B1"/>
    <w:rsid w:val="007666B5"/>
    <w:rsid w:val="00766D39"/>
    <w:rsid w:val="00777178"/>
    <w:rsid w:val="00780FE2"/>
    <w:rsid w:val="00783F1F"/>
    <w:rsid w:val="0079355B"/>
    <w:rsid w:val="00793703"/>
    <w:rsid w:val="00797333"/>
    <w:rsid w:val="007A28DC"/>
    <w:rsid w:val="007C0206"/>
    <w:rsid w:val="007C4ABC"/>
    <w:rsid w:val="007E56BB"/>
    <w:rsid w:val="00807E9E"/>
    <w:rsid w:val="00815251"/>
    <w:rsid w:val="00822D29"/>
    <w:rsid w:val="00841F93"/>
    <w:rsid w:val="00845FE5"/>
    <w:rsid w:val="00851392"/>
    <w:rsid w:val="008719E5"/>
    <w:rsid w:val="00874DA0"/>
    <w:rsid w:val="00876388"/>
    <w:rsid w:val="00880B2F"/>
    <w:rsid w:val="008923FE"/>
    <w:rsid w:val="008B1E3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8D4"/>
    <w:rsid w:val="00942945"/>
    <w:rsid w:val="009466B8"/>
    <w:rsid w:val="00953501"/>
    <w:rsid w:val="00953ECE"/>
    <w:rsid w:val="009615DC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F1F52"/>
    <w:rsid w:val="00A060B0"/>
    <w:rsid w:val="00A07330"/>
    <w:rsid w:val="00A11363"/>
    <w:rsid w:val="00A12337"/>
    <w:rsid w:val="00A1454D"/>
    <w:rsid w:val="00A169D7"/>
    <w:rsid w:val="00A24B33"/>
    <w:rsid w:val="00A31A3E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D2BC3"/>
    <w:rsid w:val="00AD33F3"/>
    <w:rsid w:val="00AE255C"/>
    <w:rsid w:val="00B17285"/>
    <w:rsid w:val="00B3142B"/>
    <w:rsid w:val="00B33988"/>
    <w:rsid w:val="00B43CD9"/>
    <w:rsid w:val="00B46996"/>
    <w:rsid w:val="00B55226"/>
    <w:rsid w:val="00B70812"/>
    <w:rsid w:val="00B93D0C"/>
    <w:rsid w:val="00BB3FF8"/>
    <w:rsid w:val="00BD347E"/>
    <w:rsid w:val="00BE4D52"/>
    <w:rsid w:val="00BE7819"/>
    <w:rsid w:val="00C117BE"/>
    <w:rsid w:val="00C245C5"/>
    <w:rsid w:val="00C35BC3"/>
    <w:rsid w:val="00C3656D"/>
    <w:rsid w:val="00C413D2"/>
    <w:rsid w:val="00C41458"/>
    <w:rsid w:val="00C4280D"/>
    <w:rsid w:val="00C50DAD"/>
    <w:rsid w:val="00C602E8"/>
    <w:rsid w:val="00C70D4C"/>
    <w:rsid w:val="00C72AE3"/>
    <w:rsid w:val="00CA731C"/>
    <w:rsid w:val="00CB467B"/>
    <w:rsid w:val="00CC6014"/>
    <w:rsid w:val="00CC7F7A"/>
    <w:rsid w:val="00CD06EE"/>
    <w:rsid w:val="00CE3DC0"/>
    <w:rsid w:val="00CE6B32"/>
    <w:rsid w:val="00CE76C3"/>
    <w:rsid w:val="00CF2811"/>
    <w:rsid w:val="00D07546"/>
    <w:rsid w:val="00D266C5"/>
    <w:rsid w:val="00D36640"/>
    <w:rsid w:val="00D36651"/>
    <w:rsid w:val="00D42B28"/>
    <w:rsid w:val="00D44C3C"/>
    <w:rsid w:val="00D46D3C"/>
    <w:rsid w:val="00D511B8"/>
    <w:rsid w:val="00D52278"/>
    <w:rsid w:val="00D532C7"/>
    <w:rsid w:val="00D562B5"/>
    <w:rsid w:val="00D57DC9"/>
    <w:rsid w:val="00D57EE7"/>
    <w:rsid w:val="00D64E68"/>
    <w:rsid w:val="00D66D30"/>
    <w:rsid w:val="00D75D23"/>
    <w:rsid w:val="00D779D7"/>
    <w:rsid w:val="00D849F7"/>
    <w:rsid w:val="00D94FD6"/>
    <w:rsid w:val="00DA43F9"/>
    <w:rsid w:val="00DB0BCA"/>
    <w:rsid w:val="00DB2B4C"/>
    <w:rsid w:val="00DB5700"/>
    <w:rsid w:val="00DB5A0D"/>
    <w:rsid w:val="00DC664E"/>
    <w:rsid w:val="00DD042D"/>
    <w:rsid w:val="00DF3A07"/>
    <w:rsid w:val="00DF76A2"/>
    <w:rsid w:val="00E0521E"/>
    <w:rsid w:val="00E05A07"/>
    <w:rsid w:val="00E10519"/>
    <w:rsid w:val="00E14D25"/>
    <w:rsid w:val="00E257D7"/>
    <w:rsid w:val="00E321BA"/>
    <w:rsid w:val="00E3327A"/>
    <w:rsid w:val="00E35B25"/>
    <w:rsid w:val="00E50B45"/>
    <w:rsid w:val="00E713A6"/>
    <w:rsid w:val="00E72E6A"/>
    <w:rsid w:val="00E815FB"/>
    <w:rsid w:val="00E81FC8"/>
    <w:rsid w:val="00EB57C0"/>
    <w:rsid w:val="00EC1CAF"/>
    <w:rsid w:val="00EE1700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232E"/>
    <w:rsid w:val="00F8452F"/>
    <w:rsid w:val="00F854BA"/>
    <w:rsid w:val="00F946C6"/>
    <w:rsid w:val="00F95326"/>
    <w:rsid w:val="00FA6CA4"/>
    <w:rsid w:val="00FB1AC8"/>
    <w:rsid w:val="00FB5806"/>
    <w:rsid w:val="00FE7458"/>
    <w:rsid w:val="00FF1E4B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87638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76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7638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76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76388"/>
    <w:pPr>
      <w:ind w:left="720"/>
      <w:contextualSpacing/>
    </w:pPr>
  </w:style>
  <w:style w:type="table" w:styleId="a8">
    <w:name w:val="Table Grid"/>
    <w:basedOn w:val="a1"/>
    <w:uiPriority w:val="59"/>
    <w:rsid w:val="0095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612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06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61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61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87638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76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7638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76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76388"/>
    <w:pPr>
      <w:ind w:left="720"/>
      <w:contextualSpacing/>
    </w:pPr>
  </w:style>
  <w:style w:type="table" w:styleId="a8">
    <w:name w:val="Table Grid"/>
    <w:basedOn w:val="a1"/>
    <w:uiPriority w:val="59"/>
    <w:rsid w:val="0095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612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06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61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61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15</cp:revision>
  <cp:lastPrinted>2020-01-09T07:56:00Z</cp:lastPrinted>
  <dcterms:created xsi:type="dcterms:W3CDTF">2019-12-27T11:40:00Z</dcterms:created>
  <dcterms:modified xsi:type="dcterms:W3CDTF">2020-01-16T09:44:00Z</dcterms:modified>
</cp:coreProperties>
</file>